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DEC6" w14:textId="77777777" w:rsidR="008119F3" w:rsidRPr="008119F3" w:rsidRDefault="008119F3" w:rsidP="008119F3">
      <w:pPr>
        <w:ind w:firstLine="426"/>
        <w:jc w:val="center"/>
        <w:rPr>
          <w:b/>
          <w:lang w:val="uz-Cyrl-UZ"/>
        </w:rPr>
      </w:pPr>
      <w:r w:rsidRPr="008119F3">
        <w:rPr>
          <w:b/>
          <w:lang w:val="uz-Cyrl-UZ"/>
        </w:rPr>
        <w:t>Avtomobil transporti kadrlari malakasini oshirish va qayta tayyorlash institutining masofadan malaka oshirish o‘quv kurslari uchun</w:t>
      </w:r>
    </w:p>
    <w:p w14:paraId="755B2E3D" w14:textId="3A817A9A" w:rsidR="008119F3" w:rsidRPr="008119F3" w:rsidRDefault="008119F3" w:rsidP="008119F3">
      <w:pPr>
        <w:ind w:firstLine="426"/>
        <w:jc w:val="center"/>
        <w:rPr>
          <w:b/>
          <w:lang w:val="uz-Cyrl-UZ"/>
        </w:rPr>
      </w:pPr>
      <w:r w:rsidRPr="008119F3">
        <w:rPr>
          <w:b/>
          <w:lang w:val="uz-Cyrl-UZ"/>
        </w:rPr>
        <w:t xml:space="preserve">OMMAVIY </w:t>
      </w:r>
      <w:bookmarkStart w:id="0" w:name="_GoBack"/>
      <w:bookmarkEnd w:id="0"/>
      <w:r w:rsidRPr="008119F3">
        <w:rPr>
          <w:b/>
          <w:lang w:val="uz-Cyrl-UZ"/>
        </w:rPr>
        <w:t>OFЕRTA</w:t>
      </w:r>
    </w:p>
    <w:p w14:paraId="4609D1F8" w14:textId="77777777" w:rsidR="008119F3" w:rsidRPr="00A91F2E" w:rsidRDefault="008119F3" w:rsidP="00A91F2E">
      <w:pPr>
        <w:ind w:firstLine="426"/>
        <w:jc w:val="center"/>
        <w:rPr>
          <w:lang w:val="uz-Cyrl-UZ"/>
        </w:rPr>
      </w:pPr>
      <w:r w:rsidRPr="00A91F2E">
        <w:rPr>
          <w:lang w:val="uz-Cyrl-UZ"/>
        </w:rPr>
        <w:t>(shartnoma)</w:t>
      </w:r>
    </w:p>
    <w:p w14:paraId="01C90205" w14:textId="1DD2E1B4" w:rsidR="008119F3" w:rsidRPr="00A91F2E" w:rsidRDefault="008119F3" w:rsidP="008119F3">
      <w:pPr>
        <w:ind w:firstLine="426"/>
        <w:jc w:val="both"/>
        <w:rPr>
          <w:b/>
          <w:lang w:val="uz-Cyrl-UZ"/>
        </w:rPr>
      </w:pPr>
      <w:r w:rsidRPr="008119F3">
        <w:rPr>
          <w:b/>
          <w:lang w:val="uz-Cyrl-UZ"/>
        </w:rPr>
        <w:t>Toshkent shahar</w:t>
      </w:r>
      <w:r w:rsidR="00A91F2E">
        <w:rPr>
          <w:b/>
          <w:lang w:val="uz-Cyrl-UZ"/>
        </w:rPr>
        <w:tab/>
      </w:r>
      <w:r w:rsidR="00A91F2E">
        <w:rPr>
          <w:b/>
          <w:lang w:val="uz-Cyrl-UZ"/>
        </w:rPr>
        <w:tab/>
      </w:r>
      <w:r w:rsidR="00A91F2E">
        <w:rPr>
          <w:b/>
          <w:lang w:val="uz-Cyrl-UZ"/>
        </w:rPr>
        <w:tab/>
      </w:r>
      <w:r w:rsidR="00A91F2E">
        <w:rPr>
          <w:b/>
          <w:lang w:val="uz-Cyrl-UZ"/>
        </w:rPr>
        <w:tab/>
      </w:r>
      <w:r w:rsidR="00A91F2E">
        <w:rPr>
          <w:b/>
          <w:lang w:val="uz-Cyrl-UZ"/>
        </w:rPr>
        <w:tab/>
      </w:r>
      <w:r w:rsidR="00A91F2E">
        <w:rPr>
          <w:b/>
          <w:lang w:val="uz-Cyrl-UZ"/>
        </w:rPr>
        <w:tab/>
      </w:r>
      <w:r w:rsidR="00A91F2E">
        <w:rPr>
          <w:b/>
          <w:lang w:val="uz-Cyrl-UZ"/>
        </w:rPr>
        <w:tab/>
      </w:r>
      <w:r w:rsidR="00A91F2E">
        <w:rPr>
          <w:b/>
          <w:lang w:val="uz-Cyrl-UZ"/>
        </w:rPr>
        <w:tab/>
        <w:t xml:space="preserve">24.02.2021 </w:t>
      </w:r>
      <w:r w:rsidR="00A91F2E" w:rsidRPr="00A91F2E">
        <w:rPr>
          <w:b/>
          <w:lang w:val="uz-Cyrl-UZ"/>
        </w:rPr>
        <w:t>yil</w:t>
      </w:r>
    </w:p>
    <w:p w14:paraId="6DBF446D" w14:textId="175F3503" w:rsidR="00A4463C" w:rsidRPr="00A91F2E" w:rsidRDefault="008119F3" w:rsidP="008119F3">
      <w:pPr>
        <w:ind w:firstLine="426"/>
        <w:jc w:val="both"/>
        <w:rPr>
          <w:lang w:val="uz-Cyrl-UZ"/>
        </w:rPr>
      </w:pPr>
      <w:r w:rsidRPr="00A91F2E">
        <w:rPr>
          <w:lang w:val="uz-Cyrl-UZ"/>
        </w:rPr>
        <w:t xml:space="preserve">O‘zining amaldagi Ustavi asosida ish yurituvchi «Avtomobil transporti kadrlari malakasini oshirish va qayta tayyorlash instituti» bosh direktori v.v.b. Sh.T. Ergashev (bundan buyon </w:t>
      </w:r>
      <w:r w:rsidRPr="00A91F2E">
        <w:rPr>
          <w:b/>
          <w:lang w:val="uz-Cyrl-UZ"/>
        </w:rPr>
        <w:t>«IJROCHI»</w:t>
      </w:r>
      <w:r w:rsidRPr="00A91F2E">
        <w:rPr>
          <w:lang w:val="uz-Cyrl-UZ"/>
        </w:rPr>
        <w:t xml:space="preserve"> deb ataluvchi) bir tomondan va ushbu ofertani shartsiz, istisno va kelishuvlarsiz qabul qiluvchi yuridik va jismoniy shaxs (bundan buyon </w:t>
      </w:r>
      <w:r w:rsidRPr="00A91F2E">
        <w:rPr>
          <w:b/>
          <w:lang w:val="uz-Cyrl-UZ"/>
        </w:rPr>
        <w:t>«BUYURTMACHI»</w:t>
      </w:r>
      <w:r w:rsidRPr="00A91F2E">
        <w:rPr>
          <w:lang w:val="uz-Cyrl-UZ"/>
        </w:rPr>
        <w:t xml:space="preserve"> deb ataluvchi) ikkinchi tomondan, har biri amaldagi qonunchilikka va ta’sis hujjatlariga asosan ushbu ommaviy ofertani tuzishda barcha vakolatlarga ega ekanligini tasdiqlab, O‘zbekiston Respublikasining 2003 yil 11 dekabrdagi “Elektron raqamli imzo to‘g‘risida”gi 562-II-sonli, 2015 yil 22 maydagi “Elektron tijorat to‘g‘risida”gi O‘RQ-385-sonli Qonunlari, O‘zbekiston Respublikasi Vazirlar Mahkamasining 2016 yil 2 iyundagi “Elektron tijoratda bitimlarni amalga oshirish tartibini yanada takomillashtirish chora-tadbirlari to‘g‘risida”gi 185 – sonli Qarori va aloqaning telekommunikatsiya kanallari orqali xizmat ko‘rsatishga bog‘liq bo‘lgan amaldagi boshqa qonun hujjatlariga amal qilib, ushbu ommaviy ofertani (shartnoma) tuzdilar.</w:t>
      </w:r>
    </w:p>
    <w:p w14:paraId="5DB109A6" w14:textId="7C884FCF" w:rsidR="00A4463C" w:rsidRPr="00A666E3" w:rsidRDefault="00500C91" w:rsidP="00270EA7">
      <w:pPr>
        <w:spacing w:before="40" w:after="40" w:line="288" w:lineRule="auto"/>
        <w:ind w:firstLine="539"/>
        <w:jc w:val="center"/>
        <w:rPr>
          <w:b/>
          <w:lang w:val="uz-Cyrl-UZ"/>
        </w:rPr>
      </w:pPr>
      <w:r w:rsidRPr="00A666E3">
        <w:rPr>
          <w:b/>
          <w:lang w:val="uz-Cyrl-UZ"/>
        </w:rPr>
        <w:t>I</w:t>
      </w:r>
      <w:r w:rsidR="00A4463C" w:rsidRPr="00A666E3">
        <w:rPr>
          <w:b/>
          <w:lang w:val="uz-Cyrl-UZ"/>
        </w:rPr>
        <w:t>.</w:t>
      </w:r>
      <w:r w:rsidR="00864FE8" w:rsidRPr="00A666E3">
        <w:rPr>
          <w:b/>
          <w:lang w:val="uz-Cyrl-UZ"/>
        </w:rPr>
        <w:t> </w:t>
      </w:r>
      <w:r w:rsidR="00A91F2E" w:rsidRPr="00A91F2E">
        <w:rPr>
          <w:b/>
          <w:lang w:val="uz-Cyrl-UZ"/>
        </w:rPr>
        <w:t>SHARTNOMA PRЕDMЕTI</w:t>
      </w:r>
    </w:p>
    <w:p w14:paraId="6BCC1B04" w14:textId="0A26B01A" w:rsidR="005837A6" w:rsidRPr="00A666E3" w:rsidRDefault="00606753" w:rsidP="006F1C65">
      <w:pPr>
        <w:pStyle w:val="ab"/>
        <w:tabs>
          <w:tab w:val="left" w:pos="709"/>
          <w:tab w:val="left" w:pos="851"/>
        </w:tabs>
        <w:ind w:left="0" w:firstLine="426"/>
        <w:jc w:val="both"/>
        <w:rPr>
          <w:lang w:val="uz-Cyrl-UZ"/>
        </w:rPr>
      </w:pPr>
      <w:r w:rsidRPr="00A666E3">
        <w:rPr>
          <w:lang w:val="uz-Cyrl-UZ"/>
        </w:rPr>
        <w:t>1.1. </w:t>
      </w:r>
      <w:r w:rsidR="00A91F2E" w:rsidRPr="00A91F2E">
        <w:rPr>
          <w:b/>
          <w:lang w:val="uz-Cyrl-UZ"/>
        </w:rPr>
        <w:t>«BUYURTMACHI»</w:t>
      </w:r>
      <w:r w:rsidR="00A91F2E" w:rsidRPr="00A91F2E">
        <w:rPr>
          <w:lang w:val="uz-Cyrl-UZ"/>
        </w:rPr>
        <w:t xml:space="preserve"> talabiga asosan </w:t>
      </w:r>
      <w:r w:rsidR="00A91F2E" w:rsidRPr="00A91F2E">
        <w:rPr>
          <w:b/>
          <w:lang w:val="uz-Cyrl-UZ"/>
        </w:rPr>
        <w:t>«IJROCHI»</w:t>
      </w:r>
      <w:r w:rsidR="00A91F2E" w:rsidRPr="00A91F2E">
        <w:rPr>
          <w:lang w:val="uz-Cyrl-UZ"/>
        </w:rPr>
        <w:t xml:space="preserve"> quyida keltirilgan masofadan malaka oshirish o‘quv kurs yo‘nalishlarini tashkil qiladi:</w:t>
      </w:r>
    </w:p>
    <w:p w14:paraId="10355002" w14:textId="7281A28A" w:rsidR="005837A6" w:rsidRPr="00237A79" w:rsidRDefault="00A91F2E" w:rsidP="00A91F2E">
      <w:pPr>
        <w:pStyle w:val="ab"/>
        <w:numPr>
          <w:ilvl w:val="0"/>
          <w:numId w:val="3"/>
        </w:numPr>
        <w:tabs>
          <w:tab w:val="left" w:pos="426"/>
          <w:tab w:val="left" w:pos="851"/>
        </w:tabs>
        <w:ind w:left="0" w:firstLine="426"/>
        <w:jc w:val="both"/>
        <w:rPr>
          <w:iCs/>
          <w:color w:val="000000" w:themeColor="text1"/>
          <w:lang w:val="uz-Cyrl-UZ"/>
        </w:rPr>
      </w:pPr>
      <w:r w:rsidRPr="00A91F2E">
        <w:rPr>
          <w:iCs/>
          <w:color w:val="000000" w:themeColor="text1"/>
          <w:lang w:val="uz-Cyrl-UZ"/>
        </w:rPr>
        <w:t>Avtotransportda xalqaro tashish bilan shug‘ullanuvchi haydovchilarning masofadan</w:t>
      </w:r>
      <w:r>
        <w:rPr>
          <w:iCs/>
          <w:color w:val="000000" w:themeColor="text1"/>
          <w:lang w:val="en-US"/>
        </w:rPr>
        <w:t xml:space="preserve"> </w:t>
      </w:r>
      <w:r w:rsidRPr="00A91F2E">
        <w:rPr>
          <w:iCs/>
          <w:color w:val="000000" w:themeColor="text1"/>
          <w:lang w:val="uz-Cyrl-UZ"/>
        </w:rPr>
        <w:t>malakasini oshirish</w:t>
      </w:r>
      <w:r w:rsidR="004720B2" w:rsidRPr="00237A79">
        <w:rPr>
          <w:iCs/>
          <w:color w:val="000000" w:themeColor="text1"/>
          <w:lang w:val="uz-Cyrl-UZ"/>
        </w:rPr>
        <w:t>;</w:t>
      </w:r>
    </w:p>
    <w:p w14:paraId="27ABD421" w14:textId="77777777" w:rsidR="00764FB9" w:rsidRPr="00764FB9" w:rsidRDefault="00764FB9" w:rsidP="00764FB9">
      <w:pPr>
        <w:pStyle w:val="ab"/>
        <w:tabs>
          <w:tab w:val="left" w:pos="426"/>
          <w:tab w:val="left" w:pos="851"/>
        </w:tabs>
        <w:ind w:left="567"/>
        <w:jc w:val="both"/>
        <w:rPr>
          <w:iCs/>
          <w:color w:val="C00000"/>
          <w:lang w:val="uz-Cyrl-UZ"/>
        </w:rPr>
      </w:pPr>
    </w:p>
    <w:p w14:paraId="22E76A7F" w14:textId="79212ED5" w:rsidR="00FD31A3" w:rsidRPr="00A666E3" w:rsidRDefault="00CA00C9" w:rsidP="00270EA7">
      <w:pPr>
        <w:spacing w:before="40" w:after="40" w:line="288" w:lineRule="auto"/>
        <w:jc w:val="center"/>
        <w:rPr>
          <w:b/>
          <w:lang w:val="uz-Latn-UZ"/>
        </w:rPr>
      </w:pPr>
      <w:r w:rsidRPr="00A666E3">
        <w:rPr>
          <w:b/>
          <w:lang w:val="uz-Cyrl-UZ"/>
        </w:rPr>
        <w:t>II.</w:t>
      </w:r>
      <w:r w:rsidR="00864FE8" w:rsidRPr="00A666E3">
        <w:rPr>
          <w:b/>
          <w:lang w:val="uz-Cyrl-UZ"/>
        </w:rPr>
        <w:t> </w:t>
      </w:r>
      <w:r w:rsidR="00A91F2E" w:rsidRPr="00A91F2E">
        <w:rPr>
          <w:b/>
          <w:lang w:val="uz-Latn-UZ"/>
        </w:rPr>
        <w:t>MASOFAVIY MALAKA OSHIRISH O‘QUV KURSINI TASHKIL QILISH SHARTLARI</w:t>
      </w:r>
    </w:p>
    <w:p w14:paraId="6BF0C7AE" w14:textId="77777777" w:rsidR="00A91F2E" w:rsidRPr="00A91F2E" w:rsidRDefault="00A91F2E" w:rsidP="00A91F2E">
      <w:pPr>
        <w:ind w:firstLine="426"/>
        <w:jc w:val="both"/>
        <w:rPr>
          <w:lang w:val="uz-Latn-UZ"/>
        </w:rPr>
      </w:pPr>
      <w:r w:rsidRPr="00A91F2E">
        <w:rPr>
          <w:lang w:val="uz-Latn-UZ"/>
        </w:rPr>
        <w:t>2.1. Masofaviy malaka oshirish o‘quv kurslari Oliy va o‘rta maxsus ta’lim vazirligi bilan kelishilgan va Transport vazirligi tomonidan tasdiqlangan namunaviy o‘quv reja va dastur asosida tashkil etiladi.</w:t>
      </w:r>
    </w:p>
    <w:p w14:paraId="0F295A85" w14:textId="77777777" w:rsidR="00A91F2E" w:rsidRPr="00A91F2E" w:rsidRDefault="00A91F2E" w:rsidP="00A91F2E">
      <w:pPr>
        <w:ind w:firstLine="426"/>
        <w:jc w:val="both"/>
        <w:rPr>
          <w:lang w:val="uz-Latn-UZ"/>
        </w:rPr>
      </w:pPr>
      <w:r w:rsidRPr="00A91F2E">
        <w:rPr>
          <w:lang w:val="uz-Latn-UZ"/>
        </w:rPr>
        <w:t xml:space="preserve">2.2. </w:t>
      </w:r>
      <w:r w:rsidRPr="00A91F2E">
        <w:rPr>
          <w:b/>
          <w:lang w:val="uz-Latn-UZ"/>
        </w:rPr>
        <w:t>«BUYURTMACHI»</w:t>
      </w:r>
      <w:r w:rsidRPr="00A91F2E">
        <w:rPr>
          <w:lang w:val="uz-Latn-UZ"/>
        </w:rPr>
        <w:t xml:space="preserve"> mazkur ommaviy oferta shartlari bilan tanishadi.</w:t>
      </w:r>
    </w:p>
    <w:p w14:paraId="63AEEB0E" w14:textId="408260FB" w:rsidR="00477B4A" w:rsidRPr="00A666E3" w:rsidRDefault="00A91F2E" w:rsidP="00A91F2E">
      <w:pPr>
        <w:ind w:firstLine="426"/>
        <w:jc w:val="both"/>
        <w:rPr>
          <w:lang w:val="uz-Latn-UZ"/>
        </w:rPr>
      </w:pPr>
      <w:r w:rsidRPr="00A91F2E">
        <w:rPr>
          <w:lang w:val="uz-Latn-UZ"/>
        </w:rPr>
        <w:t xml:space="preserve">2.3. Masofadan malaka oshirishga axborot-kommunikatsiya texnologiyalarini zarur darajada o‘zlashtirgan, qo‘llash mahoratiga ega bo‘lgan talabgor qabul qilinadi. Talabgorning o‘quv kurslariga masofadan qatnashishiga, amaliyot darslariga, yo‘riqnoma mashg‘ulotlariga, yakuniy imtihonlariga qatnashish uchun yuborilishiga </w:t>
      </w:r>
      <w:r w:rsidRPr="00A91F2E">
        <w:rPr>
          <w:b/>
          <w:lang w:val="uz-Latn-UZ"/>
        </w:rPr>
        <w:t>«BUYURTMACHI»</w:t>
      </w:r>
      <w:r w:rsidRPr="00A91F2E">
        <w:rPr>
          <w:lang w:val="uz-Latn-UZ"/>
        </w:rPr>
        <w:t xml:space="preserve"> (yoki talabgorning o‘zi) mas’ul hisoblanadi</w:t>
      </w:r>
      <w:r w:rsidR="00477B4A" w:rsidRPr="00A666E3">
        <w:rPr>
          <w:lang w:val="uz-Latn-UZ"/>
        </w:rPr>
        <w:t>.</w:t>
      </w:r>
    </w:p>
    <w:p w14:paraId="487C53A6" w14:textId="475D4241" w:rsidR="00475083" w:rsidRPr="00A666E3" w:rsidRDefault="00FD31A3" w:rsidP="006F1C65">
      <w:pPr>
        <w:ind w:firstLine="426"/>
        <w:jc w:val="both"/>
        <w:rPr>
          <w:lang w:val="uz-Latn-UZ"/>
        </w:rPr>
      </w:pPr>
      <w:r w:rsidRPr="00A666E3">
        <w:rPr>
          <w:lang w:val="uz-Latn-UZ"/>
        </w:rPr>
        <w:t>2.4</w:t>
      </w:r>
      <w:r w:rsidR="00266DCC" w:rsidRPr="00A666E3">
        <w:rPr>
          <w:lang w:val="uz-Cyrl-UZ"/>
        </w:rPr>
        <w:t>.</w:t>
      </w:r>
      <w:r w:rsidR="00351985" w:rsidRPr="00A666E3">
        <w:rPr>
          <w:lang w:val="uz-Latn-UZ"/>
        </w:rPr>
        <w:t> </w:t>
      </w:r>
      <w:r w:rsidR="00A91F2E" w:rsidRPr="00A91F2E">
        <w:rPr>
          <w:b/>
          <w:lang w:val="uz-Cyrl-UZ"/>
        </w:rPr>
        <w:t>«BUYURTMACHI»</w:t>
      </w:r>
      <w:r w:rsidR="00A91F2E" w:rsidRPr="00A91F2E">
        <w:rPr>
          <w:lang w:val="uz-Cyrl-UZ"/>
        </w:rPr>
        <w:t xml:space="preserve"> masofadan malaka oshirish o‘quv kurslarida qatnashish uchun www.qabul.avtoilm.uz manzili orqali onlayn qabul dasturidan 5.1.1 bandida keltirilgan shartlar bo‘yicha ro‘yxatdan o‘tadi</w:t>
      </w:r>
      <w:r w:rsidR="00475083" w:rsidRPr="00A666E3">
        <w:rPr>
          <w:lang w:val="uz-Cyrl-UZ"/>
        </w:rPr>
        <w:t>.</w:t>
      </w:r>
    </w:p>
    <w:p w14:paraId="06C5217D" w14:textId="77777777" w:rsidR="00A91F2E" w:rsidRPr="00A91F2E" w:rsidRDefault="00A91F2E" w:rsidP="00A91F2E">
      <w:pPr>
        <w:ind w:firstLine="426"/>
        <w:jc w:val="both"/>
        <w:rPr>
          <w:lang w:val="uz-Latn-UZ"/>
        </w:rPr>
      </w:pPr>
      <w:r w:rsidRPr="00A91F2E">
        <w:rPr>
          <w:lang w:val="uz-Latn-UZ"/>
        </w:rPr>
        <w:t xml:space="preserve">2.5. Onlayn qabul dasturiga joylashtirilgan </w:t>
      </w:r>
      <w:r w:rsidRPr="00A91F2E">
        <w:rPr>
          <w:b/>
          <w:lang w:val="uz-Latn-UZ"/>
        </w:rPr>
        <w:t>«BUYURTMACHI»</w:t>
      </w:r>
      <w:r w:rsidRPr="00A91F2E">
        <w:rPr>
          <w:lang w:val="uz-Latn-UZ"/>
        </w:rPr>
        <w:t xml:space="preserve"> (talabgor) haqidagi barcha ma’lumotlar (hujjatlar) </w:t>
      </w:r>
      <w:r w:rsidRPr="00A91F2E">
        <w:rPr>
          <w:b/>
          <w:lang w:val="uz-Latn-UZ"/>
        </w:rPr>
        <w:t>«IJROCHI»</w:t>
      </w:r>
      <w:r w:rsidRPr="00A91F2E">
        <w:rPr>
          <w:lang w:val="uz-Latn-UZ"/>
        </w:rPr>
        <w:t xml:space="preserve"> tomonidan o‘rganib chiqiladi.</w:t>
      </w:r>
    </w:p>
    <w:p w14:paraId="53A259D4" w14:textId="77777777" w:rsidR="00A91F2E" w:rsidRPr="00A91F2E" w:rsidRDefault="00A91F2E" w:rsidP="00A91F2E">
      <w:pPr>
        <w:ind w:firstLine="426"/>
        <w:jc w:val="both"/>
        <w:rPr>
          <w:lang w:val="uz-Latn-UZ"/>
        </w:rPr>
      </w:pPr>
      <w:r w:rsidRPr="00A91F2E">
        <w:rPr>
          <w:lang w:val="uz-Latn-UZ"/>
        </w:rPr>
        <w:t>2.6. Talabgorlar tomonidan elektron shaklda taqdim qilingan barcha ma’lumotlari (hujjatlari) belgilangan talabga javob berganda va o‘quv yo‘nalishi bo‘yicha bir guruhda</w:t>
      </w:r>
    </w:p>
    <w:p w14:paraId="165D0B4D" w14:textId="77777777" w:rsidR="00A91F2E" w:rsidRPr="00A91F2E" w:rsidRDefault="00A91F2E" w:rsidP="00A91F2E">
      <w:pPr>
        <w:ind w:firstLine="426"/>
        <w:jc w:val="both"/>
        <w:rPr>
          <w:lang w:val="uz-Latn-UZ"/>
        </w:rPr>
      </w:pPr>
      <w:r w:rsidRPr="00A91F2E">
        <w:rPr>
          <w:lang w:val="uz-Latn-UZ"/>
        </w:rPr>
        <w:t>25 nafardan kam (ko‘pi bilan 30 nafar bo‘lganda) bo‘lmagan talabgorlar shakllanganidan so‘ng, institut rahbarining buyrug‘i bilan masofadan malaka oshirish o‘quv kurslariga qabul qilinadi.</w:t>
      </w:r>
    </w:p>
    <w:p w14:paraId="0A8745BE" w14:textId="77777777" w:rsidR="00A91F2E" w:rsidRPr="00A91F2E" w:rsidRDefault="00A91F2E" w:rsidP="00A91F2E">
      <w:pPr>
        <w:ind w:firstLine="426"/>
        <w:jc w:val="both"/>
        <w:rPr>
          <w:lang w:val="uz-Latn-UZ"/>
        </w:rPr>
      </w:pPr>
      <w:r w:rsidRPr="00A91F2E">
        <w:rPr>
          <w:lang w:val="uz-Latn-UZ"/>
        </w:rPr>
        <w:t xml:space="preserve">2.7. </w:t>
      </w:r>
      <w:r w:rsidRPr="00A91F2E">
        <w:rPr>
          <w:b/>
          <w:lang w:val="uz-Latn-UZ"/>
        </w:rPr>
        <w:t>«BUYURTMACHI»</w:t>
      </w:r>
      <w:r w:rsidRPr="00A91F2E">
        <w:rPr>
          <w:lang w:val="uz-Latn-UZ"/>
        </w:rPr>
        <w:t xml:space="preserve"> haqidagi ma’lumotlar </w:t>
      </w:r>
      <w:r w:rsidRPr="00A91F2E">
        <w:rPr>
          <w:b/>
          <w:lang w:val="uz-Latn-UZ"/>
        </w:rPr>
        <w:t>«IJROCHI»</w:t>
      </w:r>
      <w:r w:rsidRPr="00A91F2E">
        <w:rPr>
          <w:lang w:val="uz-Latn-UZ"/>
        </w:rPr>
        <w:t xml:space="preserve"> tomonidan o‘quv portaliga joylashtiriladi va ularga masofadan malaka oshirish maxsus dasturidan foydalanish uchun login va parol taqdim etiladi.</w:t>
      </w:r>
    </w:p>
    <w:p w14:paraId="028B496B" w14:textId="77777777" w:rsidR="00A91F2E" w:rsidRPr="00A91F2E" w:rsidRDefault="00A91F2E" w:rsidP="00A91F2E">
      <w:pPr>
        <w:ind w:firstLine="426"/>
        <w:jc w:val="both"/>
        <w:rPr>
          <w:lang w:val="uz-Latn-UZ"/>
        </w:rPr>
      </w:pPr>
      <w:r w:rsidRPr="00A91F2E">
        <w:rPr>
          <w:lang w:val="uz-Latn-UZ"/>
        </w:rPr>
        <w:t xml:space="preserve">2.8. Tarmoq orqali joriy nazorat sinovlarining test savollari 15 tadan, oraliq nazorat sinovlarining test savollari 25 tadan iborat bo‘ladi va ularni baholash </w:t>
      </w:r>
      <w:r w:rsidRPr="00A91F2E">
        <w:rPr>
          <w:b/>
          <w:lang w:val="uz-Latn-UZ"/>
        </w:rPr>
        <w:t>«IJROCHI»</w:t>
      </w:r>
      <w:r w:rsidRPr="00A91F2E">
        <w:rPr>
          <w:lang w:val="uz-Latn-UZ"/>
        </w:rPr>
        <w:t xml:space="preserve"> tomonidan amalga oshiriladi.</w:t>
      </w:r>
    </w:p>
    <w:p w14:paraId="348C349C" w14:textId="77777777" w:rsidR="00A91F2E" w:rsidRPr="00A91F2E" w:rsidRDefault="00A91F2E" w:rsidP="00A91F2E">
      <w:pPr>
        <w:ind w:firstLine="426"/>
        <w:jc w:val="both"/>
        <w:rPr>
          <w:lang w:val="uz-Latn-UZ"/>
        </w:rPr>
      </w:pPr>
      <w:r w:rsidRPr="00A91F2E">
        <w:rPr>
          <w:lang w:val="uz-Latn-UZ"/>
        </w:rPr>
        <w:t xml:space="preserve">2.9. </w:t>
      </w:r>
      <w:r w:rsidRPr="00A91F2E">
        <w:rPr>
          <w:b/>
          <w:lang w:val="uz-Latn-UZ"/>
        </w:rPr>
        <w:t>«BUYURTMACHI»</w:t>
      </w:r>
      <w:r w:rsidRPr="00A91F2E">
        <w:rPr>
          <w:lang w:val="uz-Latn-UZ"/>
        </w:rPr>
        <w:t xml:space="preserve"> joriy va oraliq nazorat topshiriqlarini muvaffaqiyatli bajarganidan so‘ng tarmoqdagi faoliyati hamda kurs elementlarini o‘zlashtirganligi bo‘yicha tyutor (o‘qituvchi-konsultant) tomonidan ochiq sinov o‘tkaziladi. Ochiq sinov xulosasiga asosan tinglovchi yakuniy imtihonga qo‘yiladi.</w:t>
      </w:r>
    </w:p>
    <w:p w14:paraId="01CB1AFF" w14:textId="77777777" w:rsidR="00A91F2E" w:rsidRPr="00A91F2E" w:rsidRDefault="00A91F2E" w:rsidP="00A91F2E">
      <w:pPr>
        <w:ind w:firstLine="426"/>
        <w:jc w:val="both"/>
        <w:rPr>
          <w:lang w:val="uz-Latn-UZ"/>
        </w:rPr>
      </w:pPr>
      <w:r w:rsidRPr="00A91F2E">
        <w:rPr>
          <w:lang w:val="uz-Latn-UZ"/>
        </w:rPr>
        <w:lastRenderedPageBreak/>
        <w:t>2.10. Joriy va oraliq nazoratlarda yetarli ball to‘play olmagan tinglovchilarga qayta topshirishga bir marotaba imkoniyat beriladi. Mazkur imkoniyatdan foydalana olmagan tinglovchi institut rahbarining buyrug‘i bilan tinglovchilar safidan chetlashtiriladi.</w:t>
      </w:r>
    </w:p>
    <w:p w14:paraId="67D75657" w14:textId="77777777" w:rsidR="00A91F2E" w:rsidRPr="00A91F2E" w:rsidRDefault="00A91F2E" w:rsidP="00A91F2E">
      <w:pPr>
        <w:ind w:firstLine="426"/>
        <w:jc w:val="both"/>
        <w:rPr>
          <w:lang w:val="uz-Latn-UZ"/>
        </w:rPr>
      </w:pPr>
      <w:r w:rsidRPr="00A91F2E">
        <w:rPr>
          <w:lang w:val="uz-Latn-UZ"/>
        </w:rPr>
        <w:t>2.11. Yo‘riqnoma mashg‘ulotlari (amaliy mashg‘ulot va konsultatsiya) tegishli o‘quv moduli bo‘yicha tayinlangan tyutor (o‘qituvchi-konsultant) tomonidan amalga oshiriladi.</w:t>
      </w:r>
    </w:p>
    <w:p w14:paraId="4B18402B" w14:textId="77777777" w:rsidR="00A91F2E" w:rsidRPr="00A91F2E" w:rsidRDefault="00A91F2E" w:rsidP="00A91F2E">
      <w:pPr>
        <w:ind w:firstLine="426"/>
        <w:jc w:val="both"/>
        <w:rPr>
          <w:lang w:val="uz-Latn-UZ"/>
        </w:rPr>
      </w:pPr>
      <w:r w:rsidRPr="00A91F2E">
        <w:rPr>
          <w:lang w:val="uz-Latn-UZ"/>
        </w:rPr>
        <w:t>2.12. Masofadan malaka oshirish o‘quv kursi yo‘riqnoma mashg‘ulotlari tyutor (o‘qituvchi-konsultant) bilan bevosita yuzma-yuz mashg‘ulot orqali o‘quv rejada qayd etilgan shakl bo‘yicha amalga oshiriladi.</w:t>
      </w:r>
    </w:p>
    <w:p w14:paraId="7C628610" w14:textId="77777777" w:rsidR="00A91F2E" w:rsidRPr="00A91F2E" w:rsidRDefault="00A91F2E" w:rsidP="00A91F2E">
      <w:pPr>
        <w:ind w:firstLine="426"/>
        <w:jc w:val="both"/>
        <w:rPr>
          <w:lang w:val="uz-Latn-UZ"/>
        </w:rPr>
      </w:pPr>
      <w:r w:rsidRPr="00A91F2E">
        <w:rPr>
          <w:lang w:val="uz-Latn-UZ"/>
        </w:rPr>
        <w:t>2.13. Masofadan malaka oshirish dasturini o‘zlashtirgan va yakuniy imtihonlardan muvaffaqiyatli o‘tgan tinglovchiga o‘rnatilgan tartibda, davlat namunasidagi hujjat (malaka oshirganlik to‘g‘risidagi sertifikat) beriladi.</w:t>
      </w:r>
    </w:p>
    <w:p w14:paraId="6ABE08D9" w14:textId="77777777" w:rsidR="00A91F2E" w:rsidRPr="00A91F2E" w:rsidRDefault="00A91F2E" w:rsidP="00A91F2E">
      <w:pPr>
        <w:ind w:firstLine="426"/>
        <w:jc w:val="both"/>
        <w:rPr>
          <w:lang w:val="uz-Latn-UZ"/>
        </w:rPr>
      </w:pPr>
      <w:r w:rsidRPr="00A91F2E">
        <w:rPr>
          <w:lang w:val="uz-Latn-UZ"/>
        </w:rPr>
        <w:t>2.14. Yakuniy imtihon natijasida o‘quv dasturini o‘zlashtirish yuzasidan qoniqarsiz baho olgan tinglovchiga o‘quv kursini tamomlaganlik to‘g‘risidagi ma’lumotnoma beriladi.</w:t>
      </w:r>
    </w:p>
    <w:p w14:paraId="1766628C" w14:textId="77777777" w:rsidR="00A91F2E" w:rsidRPr="00A91F2E" w:rsidRDefault="00A91F2E" w:rsidP="00A91F2E">
      <w:pPr>
        <w:ind w:firstLine="426"/>
        <w:jc w:val="both"/>
        <w:rPr>
          <w:lang w:val="uz-Latn-UZ"/>
        </w:rPr>
      </w:pPr>
      <w:r w:rsidRPr="00A91F2E">
        <w:rPr>
          <w:lang w:val="uz-Latn-UZ"/>
        </w:rPr>
        <w:t xml:space="preserve">2.15. Malaka oshirish o‘quv kursi davlat tilida, shuningdek, boshqa tillarda (rus) ham olib borilishi mumkin. Malaka oshirish o‘quv kurslari boshqa tillarda faqatgina guruhdagi tinglovchilar soni kamida 25 nafar bo‘lganda tashkil qilinishi mumkin. </w:t>
      </w:r>
    </w:p>
    <w:p w14:paraId="32A994FD" w14:textId="4DDF560C" w:rsidR="00210034" w:rsidRPr="00A666E3" w:rsidRDefault="00A91F2E" w:rsidP="00A91F2E">
      <w:pPr>
        <w:ind w:firstLine="426"/>
        <w:jc w:val="both"/>
        <w:rPr>
          <w:lang w:val="uz-Cyrl-UZ"/>
        </w:rPr>
      </w:pPr>
      <w:r w:rsidRPr="00A91F2E">
        <w:rPr>
          <w:lang w:val="uz-Latn-UZ"/>
        </w:rPr>
        <w:t>2.16. Tinglovchi sababsiz 3 soat onlayn dars jarayonlariga qatnashmaganda va institut ichki tartib qoidalarini buzganda, malaka oshirish kursidan institut rahbarining buyrug‘iga asosan chetlashtiriladi</w:t>
      </w:r>
      <w:r w:rsidR="00210034" w:rsidRPr="00A666E3">
        <w:rPr>
          <w:lang w:val="uz-Cyrl-UZ"/>
        </w:rPr>
        <w:t>.</w:t>
      </w:r>
    </w:p>
    <w:p w14:paraId="2EC5801C" w14:textId="49EA54E9" w:rsidR="00A4463C" w:rsidRPr="00A666E3" w:rsidRDefault="00B40EDA" w:rsidP="00270EA7">
      <w:pPr>
        <w:spacing w:before="40" w:after="40"/>
        <w:jc w:val="center"/>
        <w:rPr>
          <w:b/>
          <w:lang w:val="uz-Cyrl-UZ"/>
        </w:rPr>
      </w:pPr>
      <w:r w:rsidRPr="00A666E3">
        <w:rPr>
          <w:b/>
          <w:lang w:val="uz-Cyrl-UZ"/>
        </w:rPr>
        <w:t>II</w:t>
      </w:r>
      <w:r w:rsidR="00864FE8" w:rsidRPr="00A666E3">
        <w:rPr>
          <w:b/>
          <w:lang w:val="uz-Cyrl-UZ"/>
        </w:rPr>
        <w:t>I. </w:t>
      </w:r>
      <w:r w:rsidR="00A91F2E" w:rsidRPr="00A91F2E">
        <w:rPr>
          <w:b/>
          <w:lang w:val="uz-Cyrl-UZ"/>
        </w:rPr>
        <w:t>HISOB-KITOB TARTIBI</w:t>
      </w:r>
    </w:p>
    <w:p w14:paraId="6DECD627" w14:textId="77777777" w:rsidR="00A91F2E" w:rsidRPr="00A91F2E"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3.1. </w:t>
      </w:r>
      <w:r w:rsidRPr="00A91F2E">
        <w:rPr>
          <w:b/>
          <w:lang w:val="uz-Cyrl-UZ"/>
        </w:rPr>
        <w:t>«BUYURTMACHI»</w:t>
      </w:r>
      <w:r w:rsidRPr="00A91F2E">
        <w:rPr>
          <w:lang w:val="uz-Cyrl-UZ"/>
        </w:rPr>
        <w:t xml:space="preserve"> to‘lovni amalga oshirishdan oldin ommaviy oferta shartlari bilan tanishib chiqadi va tasdiqlaganidan keyin, o‘zining bank hisobraqamidan yoki unda hisobraqam mavjud bo‘lmasa, bank tranzit hisobraqamlariga naqd pul topshirish yoki plastik kartochka orqali to‘lov amalga oshiradi.</w:t>
      </w:r>
    </w:p>
    <w:p w14:paraId="31E08271" w14:textId="109451C9" w:rsidR="00A91F2E" w:rsidRPr="00A91F2E"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3.2. Mazkur shartnomaning 1.1 bandida keltirilgan masofadan malaka oshirish o‘quv kursi narxi bir nafar talabgor (tinglovchi) uchun </w:t>
      </w:r>
      <w:r w:rsidRPr="00580452">
        <w:rPr>
          <w:b/>
          <w:lang w:val="en-US"/>
        </w:rPr>
        <w:t>440</w:t>
      </w:r>
      <w:r w:rsidRPr="00580452">
        <w:rPr>
          <w:b/>
          <w:lang w:val="uz-Cyrl-UZ"/>
        </w:rPr>
        <w:t xml:space="preserve"> 000 (</w:t>
      </w:r>
      <w:r w:rsidRPr="00580452">
        <w:rPr>
          <w:b/>
          <w:lang w:val="en-US"/>
        </w:rPr>
        <w:t>to’rt yuz qirq</w:t>
      </w:r>
      <w:r w:rsidRPr="00580452">
        <w:rPr>
          <w:b/>
          <w:lang w:val="uz-Cyrl-UZ"/>
        </w:rPr>
        <w:t xml:space="preserve"> ming)</w:t>
      </w:r>
      <w:r w:rsidRPr="00A91F2E">
        <w:rPr>
          <w:lang w:val="uz-Cyrl-UZ"/>
        </w:rPr>
        <w:t xml:space="preserve"> so‘mni tashkil qiladi.</w:t>
      </w:r>
    </w:p>
    <w:p w14:paraId="0CF8EEAA" w14:textId="0FADD13A" w:rsidR="00A91F2E" w:rsidRPr="00A91F2E"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3.3. </w:t>
      </w:r>
      <w:r w:rsidRPr="00A91F2E">
        <w:rPr>
          <w:b/>
          <w:lang w:val="uz-Cyrl-UZ"/>
        </w:rPr>
        <w:t>«BUYURTMACHI»</w:t>
      </w:r>
      <w:r w:rsidRPr="00A91F2E">
        <w:rPr>
          <w:lang w:val="uz-Cyrl-UZ"/>
        </w:rPr>
        <w:t xml:space="preserve"> tomonidan ommaviy oferta shartlarini qabul qilgan (tasdiqlagan) kundan boshlab 5 (besh) bank ish kuni davomida shartnomaning 3.2-bandida keltirilgan umumiy summaning oldindan 100% to‘lovi amalga oshirilgandan keyin </w:t>
      </w:r>
      <w:r w:rsidRPr="00A91F2E">
        <w:rPr>
          <w:b/>
          <w:lang w:val="uz-Cyrl-UZ"/>
        </w:rPr>
        <w:t>«IJROCHI»</w:t>
      </w:r>
      <w:r w:rsidRPr="00A91F2E">
        <w:rPr>
          <w:lang w:val="uz-Cyrl-UZ"/>
        </w:rPr>
        <w:t xml:space="preserve"> tomonidan                 2.7-bandiga asosan masofaviy ta’lim portalidagi shaxsiy o‘quv kabinetiga kirish uchun login va parol taqdim qilinadi.</w:t>
      </w:r>
    </w:p>
    <w:p w14:paraId="44E8996B" w14:textId="30853988" w:rsidR="00A91F2E" w:rsidRPr="00A91F2E"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3.4. Mazkur shartnomaning 2.10, 5.1.3 va 5.1.4-bandlariga asosan malaka oshirish kurslaridan tinglovchi chetlatilganda, malaka oshirish uchun </w:t>
      </w:r>
      <w:r w:rsidRPr="00A91F2E">
        <w:rPr>
          <w:b/>
          <w:lang w:val="uz-Cyrl-UZ"/>
        </w:rPr>
        <w:t>“BUYURTMACHI”</w:t>
      </w:r>
      <w:r w:rsidRPr="00A91F2E">
        <w:rPr>
          <w:lang w:val="uz-Cyrl-UZ"/>
        </w:rPr>
        <w:t xml:space="preserve"> tomonidan </w:t>
      </w:r>
      <w:r w:rsidRPr="00A91F2E">
        <w:rPr>
          <w:b/>
          <w:lang w:val="uz-Cyrl-UZ"/>
        </w:rPr>
        <w:t>«IJROCHI»</w:t>
      </w:r>
      <w:r w:rsidRPr="00A91F2E">
        <w:rPr>
          <w:lang w:val="uz-Cyrl-UZ"/>
        </w:rPr>
        <w:t xml:space="preserve"> ning hisobiga o‘tkazilgan pul mablag‘i </w:t>
      </w:r>
      <w:r w:rsidRPr="00A91F2E">
        <w:rPr>
          <w:b/>
          <w:lang w:val="uz-Cyrl-UZ"/>
        </w:rPr>
        <w:t>«BUYURTMACHI»</w:t>
      </w:r>
      <w:r w:rsidRPr="00A91F2E">
        <w:rPr>
          <w:lang w:val="uz-Cyrl-UZ"/>
        </w:rPr>
        <w:t xml:space="preserve"> ga qaytarilmaydi.</w:t>
      </w:r>
    </w:p>
    <w:p w14:paraId="2A527769" w14:textId="77777777" w:rsidR="00A91F2E" w:rsidRPr="00A91F2E"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3.5. </w:t>
      </w:r>
      <w:r w:rsidRPr="00A91F2E">
        <w:rPr>
          <w:b/>
          <w:lang w:val="uz-Cyrl-UZ"/>
        </w:rPr>
        <w:t>«BUYURTMACHI»</w:t>
      </w:r>
      <w:r w:rsidRPr="00A91F2E">
        <w:rPr>
          <w:lang w:val="uz-Cyrl-UZ"/>
        </w:rPr>
        <w:t xml:space="preserve">, mazkur shartnomaning 2.10, 5.1.3 va 5.1.4 bandlari asosida malaka oshirish kurslaridan chetlatilgan tinglovchining keyinchalik malaka oshirish uchun navbatdagi masofaviy malaka oshirish davrini tanlaydi va shu orqali kurslarga qatnashadi. </w:t>
      </w:r>
    </w:p>
    <w:p w14:paraId="38BBD34F" w14:textId="77777777" w:rsidR="00A91F2E" w:rsidRPr="00A91F2E"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3.6. Masofadan o‘quv kurslarini tashkil qilish bilan bog‘liq harajatlar oshishi munosabati bilan o‘quv kurslarining narxi oshirilganda, </w:t>
      </w:r>
      <w:r w:rsidRPr="001472F9">
        <w:rPr>
          <w:b/>
          <w:lang w:val="uz-Cyrl-UZ"/>
        </w:rPr>
        <w:t>«BUYURTMACHI»</w:t>
      </w:r>
      <w:r w:rsidRPr="00A91F2E">
        <w:rPr>
          <w:lang w:val="uz-Cyrl-UZ"/>
        </w:rPr>
        <w:t xml:space="preserve"> tomonidan oshgan farq summani mazkur shartnomaning 3.5-bandidagi mustasno hollarda 100 foiz</w:t>
      </w:r>
    </w:p>
    <w:p w14:paraId="18A64136" w14:textId="77777777" w:rsidR="00A91F2E" w:rsidRPr="00A91F2E"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3.1-bandida nazarda tutilgan to‘lov shakli bo‘yicha </w:t>
      </w:r>
      <w:r w:rsidRPr="001472F9">
        <w:rPr>
          <w:b/>
          <w:lang w:val="uz-Cyrl-UZ"/>
        </w:rPr>
        <w:t>«IJROCHI»</w:t>
      </w:r>
      <w:r w:rsidRPr="00A91F2E">
        <w:rPr>
          <w:lang w:val="uz-Cyrl-UZ"/>
        </w:rPr>
        <w:t xml:space="preserve"> ning bank hisob raqamiga 5 (besh) kun muddat ichida to‘lab berish shart.</w:t>
      </w:r>
    </w:p>
    <w:p w14:paraId="63680A25" w14:textId="3D208158" w:rsidR="001E5CC5" w:rsidRPr="00A666E3" w:rsidRDefault="00A91F2E" w:rsidP="00A91F2E">
      <w:pPr>
        <w:widowControl w:val="0"/>
        <w:shd w:val="clear" w:color="auto" w:fill="FFFFFF"/>
        <w:tabs>
          <w:tab w:val="left" w:pos="595"/>
        </w:tabs>
        <w:autoSpaceDE w:val="0"/>
        <w:autoSpaceDN w:val="0"/>
        <w:adjustRightInd w:val="0"/>
        <w:ind w:right="38" w:firstLine="426"/>
        <w:jc w:val="both"/>
        <w:rPr>
          <w:lang w:val="uz-Cyrl-UZ"/>
        </w:rPr>
      </w:pPr>
      <w:r w:rsidRPr="00A91F2E">
        <w:rPr>
          <w:lang w:val="uz-Cyrl-UZ"/>
        </w:rPr>
        <w:t xml:space="preserve">3.7. Masofadan o‘quv kurslarini tashkil qilish bilan bog‘liq harajatlar oshishi munosabati bilan malaka oshirish kursining narxi oshgan hollarda </w:t>
      </w:r>
      <w:r w:rsidRPr="001472F9">
        <w:rPr>
          <w:b/>
          <w:lang w:val="uz-Cyrl-UZ"/>
        </w:rPr>
        <w:t>«BUYURTMACHI»</w:t>
      </w:r>
      <w:r w:rsidRPr="00A91F2E">
        <w:rPr>
          <w:lang w:val="uz-Cyrl-UZ"/>
        </w:rPr>
        <w:t xml:space="preserve"> tomonidan masofadan malaka oshirish o‘quv kursi narxi oshmasdan oldin to‘lovni amalga oshirgan bo‘lsa to‘lov amalga oshirilgan sanadan boshlab 3 oy davomida o‘zgarishsiz qoladi</w:t>
      </w:r>
      <w:r w:rsidR="001E5CC5" w:rsidRPr="00A666E3">
        <w:rPr>
          <w:lang w:val="uz-Cyrl-UZ"/>
        </w:rPr>
        <w:t>.</w:t>
      </w:r>
    </w:p>
    <w:p w14:paraId="14C6E9EF" w14:textId="54358DA3" w:rsidR="005455C6" w:rsidRDefault="005455C6" w:rsidP="002B229D">
      <w:pPr>
        <w:spacing w:before="360" w:after="40"/>
        <w:jc w:val="center"/>
        <w:rPr>
          <w:b/>
          <w:lang w:val="uz-Cyrl-UZ"/>
        </w:rPr>
      </w:pPr>
    </w:p>
    <w:p w14:paraId="25878B98" w14:textId="13604664" w:rsidR="008119F3" w:rsidRDefault="008119F3" w:rsidP="002B229D">
      <w:pPr>
        <w:spacing w:before="360" w:after="40"/>
        <w:jc w:val="center"/>
        <w:rPr>
          <w:b/>
          <w:lang w:val="uz-Cyrl-UZ"/>
        </w:rPr>
      </w:pPr>
    </w:p>
    <w:p w14:paraId="6F793315" w14:textId="77777777" w:rsidR="001472F9" w:rsidRDefault="001472F9" w:rsidP="002B229D">
      <w:pPr>
        <w:spacing w:before="360" w:after="40"/>
        <w:jc w:val="center"/>
        <w:rPr>
          <w:b/>
          <w:lang w:val="uz-Cyrl-UZ"/>
        </w:rPr>
      </w:pPr>
    </w:p>
    <w:p w14:paraId="295A1751" w14:textId="332B2BF8" w:rsidR="00A4463C" w:rsidRPr="00A666E3" w:rsidRDefault="00A71246" w:rsidP="002B229D">
      <w:pPr>
        <w:spacing w:before="360" w:after="40"/>
        <w:jc w:val="center"/>
        <w:rPr>
          <w:b/>
          <w:lang w:val="uz-Cyrl-UZ"/>
        </w:rPr>
      </w:pPr>
      <w:r w:rsidRPr="00A666E3">
        <w:rPr>
          <w:b/>
          <w:lang w:val="uz-Cyrl-UZ"/>
        </w:rPr>
        <w:lastRenderedPageBreak/>
        <w:t>IV</w:t>
      </w:r>
      <w:r w:rsidR="00A4463C" w:rsidRPr="00A666E3">
        <w:rPr>
          <w:b/>
          <w:lang w:val="uz-Cyrl-UZ"/>
        </w:rPr>
        <w:t>.</w:t>
      </w:r>
      <w:r w:rsidR="00864FE8" w:rsidRPr="00A666E3">
        <w:rPr>
          <w:b/>
          <w:lang w:val="uz-Cyrl-UZ"/>
        </w:rPr>
        <w:t> </w:t>
      </w:r>
      <w:r w:rsidR="001472F9" w:rsidRPr="001472F9">
        <w:rPr>
          <w:b/>
          <w:lang w:val="uz-Cyrl-UZ"/>
        </w:rPr>
        <w:t>IJROCHINING MAJBURIYATI VA HUQUQLARI</w:t>
      </w:r>
    </w:p>
    <w:p w14:paraId="5591831C" w14:textId="6A34A349" w:rsidR="001472F9" w:rsidRPr="001472F9" w:rsidRDefault="001472F9" w:rsidP="001472F9">
      <w:pPr>
        <w:ind w:firstLine="426"/>
        <w:jc w:val="both"/>
        <w:rPr>
          <w:lang w:val="uz-Cyrl-UZ"/>
        </w:rPr>
      </w:pPr>
      <w:r w:rsidRPr="001472F9">
        <w:rPr>
          <w:lang w:val="uz-Cyrl-UZ"/>
        </w:rPr>
        <w:t xml:space="preserve">4.1. </w:t>
      </w:r>
      <w:r w:rsidRPr="001472F9">
        <w:rPr>
          <w:b/>
          <w:lang w:val="uz-Cyrl-UZ"/>
        </w:rPr>
        <w:t>«IJROCHI»</w:t>
      </w:r>
      <w:r>
        <w:rPr>
          <w:lang w:val="en-US"/>
        </w:rPr>
        <w:t xml:space="preserve"> </w:t>
      </w:r>
      <w:r w:rsidRPr="001472F9">
        <w:rPr>
          <w:lang w:val="uz-Cyrl-UZ"/>
        </w:rPr>
        <w:t>ning majburiyatlari:</w:t>
      </w:r>
    </w:p>
    <w:p w14:paraId="4A5FA722" w14:textId="77777777" w:rsidR="001472F9" w:rsidRPr="001472F9" w:rsidRDefault="001472F9" w:rsidP="001472F9">
      <w:pPr>
        <w:ind w:firstLine="426"/>
        <w:jc w:val="both"/>
        <w:rPr>
          <w:lang w:val="uz-Cyrl-UZ"/>
        </w:rPr>
      </w:pPr>
      <w:r w:rsidRPr="001472F9">
        <w:rPr>
          <w:lang w:val="uz-Cyrl-UZ"/>
        </w:rPr>
        <w:t>4.1.1 Masofaviy o‘quv kursi sifatiga va tashkil qilinishiga mas’ul hisoblanadi;</w:t>
      </w:r>
    </w:p>
    <w:p w14:paraId="529B94A6" w14:textId="77777777" w:rsidR="001472F9" w:rsidRPr="001472F9" w:rsidRDefault="001472F9" w:rsidP="001472F9">
      <w:pPr>
        <w:ind w:firstLine="426"/>
        <w:jc w:val="both"/>
        <w:rPr>
          <w:lang w:val="uz-Cyrl-UZ"/>
        </w:rPr>
      </w:pPr>
      <w:r w:rsidRPr="001472F9">
        <w:rPr>
          <w:lang w:val="uz-Cyrl-UZ"/>
        </w:rPr>
        <w:t>4.1.2 Tinglovchilarni elektron o‘quv materiallari (elektron ma’ruza matnlari) bilan ta’minlaydi.</w:t>
      </w:r>
    </w:p>
    <w:p w14:paraId="35A28137" w14:textId="77777777" w:rsidR="001472F9" w:rsidRPr="001472F9" w:rsidRDefault="001472F9" w:rsidP="001472F9">
      <w:pPr>
        <w:ind w:firstLine="426"/>
        <w:jc w:val="both"/>
        <w:rPr>
          <w:lang w:val="uz-Cyrl-UZ"/>
        </w:rPr>
      </w:pPr>
      <w:r w:rsidRPr="001472F9">
        <w:rPr>
          <w:lang w:val="uz-Cyrl-UZ"/>
        </w:rPr>
        <w:t>4.1.3 Tinglovchi masofaviy malaka oshirish kursini yakunlagach va yakuniy test sinovlaridan muvaffaqiyatli o‘tganda o‘rnatilgan tartibda mazkur ommaviy offertaning 2.13. bandiga asosan sertifikat beradi.</w:t>
      </w:r>
    </w:p>
    <w:p w14:paraId="3643FDD0" w14:textId="00691F69" w:rsidR="001472F9" w:rsidRPr="001472F9" w:rsidRDefault="001472F9" w:rsidP="001472F9">
      <w:pPr>
        <w:ind w:firstLine="426"/>
        <w:jc w:val="both"/>
        <w:rPr>
          <w:lang w:val="uz-Cyrl-UZ"/>
        </w:rPr>
      </w:pPr>
      <w:r w:rsidRPr="001472F9">
        <w:rPr>
          <w:lang w:val="uz-Cyrl-UZ"/>
        </w:rPr>
        <w:t xml:space="preserve">4.2. </w:t>
      </w:r>
      <w:r w:rsidRPr="001472F9">
        <w:rPr>
          <w:b/>
          <w:lang w:val="uz-Cyrl-UZ"/>
        </w:rPr>
        <w:t>«IJROCHI»</w:t>
      </w:r>
      <w:r>
        <w:rPr>
          <w:lang w:val="en-US"/>
        </w:rPr>
        <w:t xml:space="preserve"> </w:t>
      </w:r>
      <w:r w:rsidRPr="001472F9">
        <w:rPr>
          <w:lang w:val="uz-Cyrl-UZ"/>
        </w:rPr>
        <w:t>ning huquqlari:</w:t>
      </w:r>
    </w:p>
    <w:p w14:paraId="696CDE71" w14:textId="77777777" w:rsidR="001472F9" w:rsidRPr="001472F9" w:rsidRDefault="001472F9" w:rsidP="001472F9">
      <w:pPr>
        <w:ind w:firstLine="426"/>
        <w:jc w:val="both"/>
        <w:rPr>
          <w:lang w:val="uz-Cyrl-UZ"/>
        </w:rPr>
      </w:pPr>
      <w:r w:rsidRPr="001472F9">
        <w:rPr>
          <w:lang w:val="uz-Cyrl-UZ"/>
        </w:rPr>
        <w:t xml:space="preserve">4.2.1 </w:t>
      </w:r>
      <w:r w:rsidRPr="001472F9">
        <w:rPr>
          <w:b/>
          <w:lang w:val="uz-Cyrl-UZ"/>
        </w:rPr>
        <w:t>«BUYURTMACHI»</w:t>
      </w:r>
      <w:r w:rsidRPr="001472F9">
        <w:rPr>
          <w:lang w:val="uz-Cyrl-UZ"/>
        </w:rPr>
        <w:t xml:space="preserve"> mazkur shartnomaning 2.10, 5.1.3 va 5.1.4-bandlariga rioya qilmaganda, tinglovchilarni masofaviy malaka oshirish kursidan chetlashtirish;</w:t>
      </w:r>
    </w:p>
    <w:p w14:paraId="109E72A4" w14:textId="77777777" w:rsidR="001472F9" w:rsidRPr="001472F9" w:rsidRDefault="001472F9" w:rsidP="001472F9">
      <w:pPr>
        <w:ind w:firstLine="426"/>
        <w:jc w:val="both"/>
        <w:rPr>
          <w:lang w:val="uz-Cyrl-UZ"/>
        </w:rPr>
      </w:pPr>
      <w:r w:rsidRPr="001472F9">
        <w:rPr>
          <w:lang w:val="uz-Cyrl-UZ"/>
        </w:rPr>
        <w:t xml:space="preserve">4.2.2 Shartnomaning 2.10, 5.1.3 va 5.1.4-bandlariga rioya qilmaganda, </w:t>
      </w:r>
      <w:r w:rsidRPr="001472F9">
        <w:rPr>
          <w:b/>
          <w:lang w:val="uz-Cyrl-UZ"/>
        </w:rPr>
        <w:t>«BUYURTMACHI»</w:t>
      </w:r>
      <w:r w:rsidRPr="001472F9">
        <w:rPr>
          <w:lang w:val="uz-Cyrl-UZ"/>
        </w:rPr>
        <w:t xml:space="preserve"> tomonidan uning talabi bilan o‘tkazilgan pul mablag‘ini qaytarmaslik;</w:t>
      </w:r>
    </w:p>
    <w:p w14:paraId="29A0AC09" w14:textId="77777777" w:rsidR="001472F9" w:rsidRPr="001472F9" w:rsidRDefault="001472F9" w:rsidP="001472F9">
      <w:pPr>
        <w:ind w:firstLine="426"/>
        <w:jc w:val="both"/>
        <w:rPr>
          <w:lang w:val="uz-Cyrl-UZ"/>
        </w:rPr>
      </w:pPr>
      <w:r w:rsidRPr="001472F9">
        <w:rPr>
          <w:lang w:val="uz-Cyrl-UZ"/>
        </w:rPr>
        <w:t>4.2.3 Malaka oshirish kursini boshqa tillarda amalga oshirish uchun, mazkur shartnomaning 2.15 - bandida keltirib o‘tilgan, ya’ni belgilangan til bo‘yicha tinglovchilarning soni 25 kishidan kam bo‘lmaganda, malaka oshirish kursini tashkil qilish huquqlariga ega.</w:t>
      </w:r>
    </w:p>
    <w:p w14:paraId="13F4A06D" w14:textId="77777777" w:rsidR="001472F9" w:rsidRPr="001472F9" w:rsidRDefault="001472F9" w:rsidP="001472F9">
      <w:pPr>
        <w:ind w:firstLine="426"/>
        <w:jc w:val="both"/>
        <w:rPr>
          <w:lang w:val="uz-Cyrl-UZ"/>
        </w:rPr>
      </w:pPr>
      <w:r w:rsidRPr="001472F9">
        <w:rPr>
          <w:lang w:val="uz-Cyrl-UZ"/>
        </w:rPr>
        <w:t xml:space="preserve">4.2.4 </w:t>
      </w:r>
      <w:r w:rsidRPr="001472F9">
        <w:rPr>
          <w:b/>
          <w:lang w:val="uz-Cyrl-UZ"/>
        </w:rPr>
        <w:t>«BUYURTMACHI»</w:t>
      </w:r>
      <w:r w:rsidRPr="001472F9">
        <w:rPr>
          <w:lang w:val="uz-Cyrl-UZ"/>
        </w:rPr>
        <w:t xml:space="preserve"> tomonidan ta’lim xizmati uchun to‘lovni amalga oshirishda mazkur shartnomaning 3.1 bandida ko‘rsatilgan shartlarga to‘liq rioya qilinmaganda pul mablag‘ini bank xizmatlari undirilgan holda qaytarish huquqiga ega.</w:t>
      </w:r>
    </w:p>
    <w:p w14:paraId="26B90449" w14:textId="2ABB3031" w:rsidR="000B6C82" w:rsidRPr="00A666E3" w:rsidRDefault="001472F9" w:rsidP="001472F9">
      <w:pPr>
        <w:ind w:firstLine="426"/>
        <w:jc w:val="both"/>
        <w:rPr>
          <w:b/>
          <w:lang w:val="uz-Cyrl-UZ"/>
        </w:rPr>
      </w:pPr>
      <w:r w:rsidRPr="001472F9">
        <w:rPr>
          <w:lang w:val="uz-Cyrl-UZ"/>
        </w:rPr>
        <w:t xml:space="preserve">4.2.5 </w:t>
      </w:r>
      <w:r w:rsidRPr="001472F9">
        <w:rPr>
          <w:b/>
          <w:lang w:val="uz-Cyrl-UZ"/>
        </w:rPr>
        <w:t>«BUYURTMACHI»</w:t>
      </w:r>
      <w:r w:rsidRPr="001472F9">
        <w:rPr>
          <w:lang w:val="uz-Cyrl-UZ"/>
        </w:rPr>
        <w:t xml:space="preserve"> tomonidan mazkur shartnomaning bandlariga rioya (amal) qilmaganda sertifikat bermasligiga haqli</w:t>
      </w:r>
      <w:r w:rsidR="000B6C82" w:rsidRPr="00A666E3">
        <w:rPr>
          <w:lang w:val="uz-Cyrl-UZ"/>
        </w:rPr>
        <w:t>.</w:t>
      </w:r>
    </w:p>
    <w:p w14:paraId="22E62DA7" w14:textId="50B80F19" w:rsidR="00A4463C" w:rsidRPr="00A666E3" w:rsidRDefault="00A71246" w:rsidP="00270EA7">
      <w:pPr>
        <w:spacing w:before="40" w:after="40"/>
        <w:jc w:val="center"/>
        <w:rPr>
          <w:b/>
          <w:lang w:val="uz-Cyrl-UZ"/>
        </w:rPr>
      </w:pPr>
      <w:r w:rsidRPr="00A666E3">
        <w:rPr>
          <w:b/>
          <w:lang w:val="uz-Cyrl-UZ"/>
        </w:rPr>
        <w:t>V</w:t>
      </w:r>
      <w:r w:rsidR="00606753" w:rsidRPr="00A666E3">
        <w:rPr>
          <w:b/>
          <w:lang w:val="uz-Cyrl-UZ"/>
        </w:rPr>
        <w:t>. </w:t>
      </w:r>
      <w:r w:rsidR="001472F9" w:rsidRPr="001472F9">
        <w:rPr>
          <w:b/>
          <w:lang w:val="uz-Cyrl-UZ"/>
        </w:rPr>
        <w:t>BUYURTMACHINING MAJBURIYATI VA HUQUQLARI</w:t>
      </w:r>
    </w:p>
    <w:p w14:paraId="3FBE151F" w14:textId="5D777B80" w:rsidR="001472F9" w:rsidRPr="001472F9" w:rsidRDefault="001472F9" w:rsidP="001472F9">
      <w:pPr>
        <w:ind w:firstLine="426"/>
        <w:jc w:val="both"/>
        <w:rPr>
          <w:lang w:val="uz-Cyrl-UZ"/>
        </w:rPr>
      </w:pPr>
      <w:r w:rsidRPr="001472F9">
        <w:rPr>
          <w:lang w:val="uz-Cyrl-UZ"/>
        </w:rPr>
        <w:t xml:space="preserve">5.1. </w:t>
      </w:r>
      <w:r>
        <w:rPr>
          <w:lang w:val="en-US"/>
        </w:rPr>
        <w:t xml:space="preserve">   </w:t>
      </w:r>
      <w:r w:rsidRPr="001472F9">
        <w:rPr>
          <w:b/>
          <w:lang w:val="uz-Cyrl-UZ"/>
        </w:rPr>
        <w:t>«BUYURTMACHI»</w:t>
      </w:r>
      <w:r>
        <w:rPr>
          <w:lang w:val="en-US"/>
        </w:rPr>
        <w:t xml:space="preserve"> </w:t>
      </w:r>
      <w:r w:rsidRPr="001472F9">
        <w:rPr>
          <w:lang w:val="uz-Cyrl-UZ"/>
        </w:rPr>
        <w:t>ning majburiyatlari:</w:t>
      </w:r>
    </w:p>
    <w:p w14:paraId="7BF3317D" w14:textId="7A3D12D6" w:rsidR="00CF7E57" w:rsidRPr="00A666E3" w:rsidRDefault="001472F9" w:rsidP="001472F9">
      <w:pPr>
        <w:ind w:firstLine="426"/>
        <w:jc w:val="both"/>
        <w:rPr>
          <w:lang w:val="uz-Cyrl-UZ"/>
        </w:rPr>
      </w:pPr>
      <w:r w:rsidRPr="001472F9">
        <w:rPr>
          <w:lang w:val="uz-Cyrl-UZ"/>
        </w:rPr>
        <w:t xml:space="preserve">5.1.1. Ommaviy oferta shartlarini qabul qilishdan oldin, masofadan malaka oshirish o‘quv kursiga qatnashadigan talabgorninig </w:t>
      </w:r>
      <w:r w:rsidRPr="001472F9">
        <w:rPr>
          <w:u w:val="single"/>
          <w:lang w:val="uz-Cyrl-UZ"/>
        </w:rPr>
        <w:t>pasport nusxasi</w:t>
      </w:r>
      <w:r w:rsidRPr="001472F9">
        <w:rPr>
          <w:lang w:val="uz-Cyrl-UZ"/>
        </w:rPr>
        <w:t xml:space="preserve">, </w:t>
      </w:r>
      <w:r w:rsidRPr="001472F9">
        <w:rPr>
          <w:u w:val="single"/>
          <w:lang w:val="uz-Cyrl-UZ"/>
        </w:rPr>
        <w:t>diplom nusxasi</w:t>
      </w:r>
      <w:r w:rsidRPr="001472F9">
        <w:rPr>
          <w:lang w:val="uz-Cyrl-UZ"/>
        </w:rPr>
        <w:t xml:space="preserve">, </w:t>
      </w:r>
      <w:r w:rsidRPr="001472F9">
        <w:rPr>
          <w:u w:val="single"/>
          <w:lang w:val="uz-Cyrl-UZ"/>
        </w:rPr>
        <w:t>3x4 rasmi</w:t>
      </w:r>
      <w:r w:rsidRPr="001472F9">
        <w:rPr>
          <w:lang w:val="uz-Cyrl-UZ"/>
        </w:rPr>
        <w:t xml:space="preserve">, lavozimga tayinlanganligi to‘g‘risida </w:t>
      </w:r>
      <w:r w:rsidRPr="001472F9">
        <w:rPr>
          <w:u w:val="single"/>
          <w:lang w:val="uz-Cyrl-UZ"/>
        </w:rPr>
        <w:t>buyruq nusxasi</w:t>
      </w:r>
      <w:r w:rsidRPr="001472F9">
        <w:rPr>
          <w:lang w:val="uz-Cyrl-UZ"/>
        </w:rPr>
        <w:t xml:space="preserve"> va </w:t>
      </w:r>
      <w:r w:rsidRPr="001472F9">
        <w:rPr>
          <w:u w:val="single"/>
          <w:lang w:val="uz-Cyrl-UZ"/>
        </w:rPr>
        <w:t>elektron anketa</w:t>
      </w:r>
      <w:r w:rsidRPr="001472F9">
        <w:rPr>
          <w:lang w:val="uz-Cyrl-UZ"/>
        </w:rPr>
        <w:t xml:space="preserve"> to‘ldirib joylashtirish</w:t>
      </w:r>
      <w:r w:rsidR="002268FB" w:rsidRPr="00A666E3">
        <w:rPr>
          <w:lang w:val="uz-Cyrl-UZ"/>
        </w:rPr>
        <w:t>;</w:t>
      </w:r>
    </w:p>
    <w:p w14:paraId="2AFB32B3" w14:textId="77777777" w:rsidR="001472F9" w:rsidRPr="001472F9" w:rsidRDefault="001472F9" w:rsidP="001472F9">
      <w:pPr>
        <w:ind w:firstLine="426"/>
        <w:jc w:val="both"/>
        <w:rPr>
          <w:lang w:val="uz-Cyrl-UZ"/>
        </w:rPr>
      </w:pPr>
      <w:r w:rsidRPr="001472F9">
        <w:rPr>
          <w:lang w:val="uz-Cyrl-UZ"/>
        </w:rPr>
        <w:t xml:space="preserve">5.1.2. </w:t>
      </w:r>
      <w:r w:rsidRPr="001472F9">
        <w:rPr>
          <w:b/>
          <w:lang w:val="uz-Cyrl-UZ"/>
        </w:rPr>
        <w:t>«BUYURTMACHI»</w:t>
      </w:r>
      <w:r w:rsidRPr="001472F9">
        <w:rPr>
          <w:lang w:val="uz-Cyrl-UZ"/>
        </w:rPr>
        <w:t xml:space="preserve"> (talabgor) tinglovchiga o‘z vaqtida masofadan malaka oshirishda zarur bo‘lgan sharoitlarni yaratish;</w:t>
      </w:r>
    </w:p>
    <w:p w14:paraId="01D4D72C" w14:textId="77777777" w:rsidR="001472F9" w:rsidRPr="001472F9" w:rsidRDefault="001472F9" w:rsidP="001472F9">
      <w:pPr>
        <w:ind w:firstLine="426"/>
        <w:jc w:val="both"/>
        <w:rPr>
          <w:lang w:val="uz-Cyrl-UZ"/>
        </w:rPr>
      </w:pPr>
      <w:r w:rsidRPr="001472F9">
        <w:rPr>
          <w:lang w:val="uz-Cyrl-UZ"/>
        </w:rPr>
        <w:t>5.1.3. Tinglovchi masofaviy dars jarayonlariga belgilangan muddatda qatnashishini va «IJROCHI»ning ichki tartib qoidalariga to‘liq amal qilishini ta’minlash;</w:t>
      </w:r>
    </w:p>
    <w:p w14:paraId="5D4F53CD" w14:textId="77777777" w:rsidR="001472F9" w:rsidRPr="001472F9" w:rsidRDefault="001472F9" w:rsidP="001472F9">
      <w:pPr>
        <w:ind w:firstLine="426"/>
        <w:jc w:val="both"/>
        <w:rPr>
          <w:lang w:val="uz-Cyrl-UZ"/>
        </w:rPr>
      </w:pPr>
      <w:r w:rsidRPr="001472F9">
        <w:rPr>
          <w:lang w:val="uz-Cyrl-UZ"/>
        </w:rPr>
        <w:t>5.1.4. Tinglovchi masofadan o‘quv kursini oxirgi boschqichi bo‘yicha yo‘riqnoma mashg‘ulotlariga qatnashish;</w:t>
      </w:r>
    </w:p>
    <w:p w14:paraId="474ECEBE" w14:textId="77777777" w:rsidR="001472F9" w:rsidRPr="001472F9" w:rsidRDefault="001472F9" w:rsidP="001472F9">
      <w:pPr>
        <w:ind w:firstLine="426"/>
        <w:jc w:val="both"/>
        <w:rPr>
          <w:lang w:val="uz-Cyrl-UZ"/>
        </w:rPr>
      </w:pPr>
      <w:r w:rsidRPr="001472F9">
        <w:rPr>
          <w:lang w:val="uz-Cyrl-UZ"/>
        </w:rPr>
        <w:t>5.1.5. Tinglovchi 5.1.4 bandida keltirilgan mashg‘ulotlarga sababsiz ishtirok eta olmaganda, sababli yoki sababsiz bo‘lishidan qat’iy nazar qoldirilgan darslarni</w:t>
      </w:r>
    </w:p>
    <w:p w14:paraId="355E35C0" w14:textId="77777777" w:rsidR="001472F9" w:rsidRPr="001472F9" w:rsidRDefault="001472F9" w:rsidP="001472F9">
      <w:pPr>
        <w:ind w:firstLine="426"/>
        <w:jc w:val="both"/>
        <w:rPr>
          <w:lang w:val="uz-Cyrl-UZ"/>
        </w:rPr>
      </w:pPr>
      <w:r w:rsidRPr="001472F9">
        <w:rPr>
          <w:lang w:val="uz-Cyrl-UZ"/>
        </w:rPr>
        <w:t>o‘z vaqtida (keyingi davrlarda) qayta o‘zlashtirishi va topshirishi lozim.</w:t>
      </w:r>
    </w:p>
    <w:p w14:paraId="7A40E1B6" w14:textId="6F470098" w:rsidR="001472F9" w:rsidRPr="001472F9" w:rsidRDefault="001472F9" w:rsidP="001472F9">
      <w:pPr>
        <w:ind w:firstLine="426"/>
        <w:jc w:val="both"/>
        <w:rPr>
          <w:lang w:val="uz-Cyrl-UZ"/>
        </w:rPr>
      </w:pPr>
      <w:r w:rsidRPr="001472F9">
        <w:rPr>
          <w:lang w:val="uz-Cyrl-UZ"/>
        </w:rPr>
        <w:t xml:space="preserve">5.2. </w:t>
      </w:r>
      <w:r w:rsidRPr="001472F9">
        <w:rPr>
          <w:b/>
          <w:lang w:val="uz-Cyrl-UZ"/>
        </w:rPr>
        <w:t>«BUYURTMACHI»</w:t>
      </w:r>
      <w:r w:rsidRPr="00AE0DB1">
        <w:rPr>
          <w:lang w:val="uz-Cyrl-UZ"/>
        </w:rPr>
        <w:t xml:space="preserve"> </w:t>
      </w:r>
      <w:r w:rsidRPr="001472F9">
        <w:rPr>
          <w:lang w:val="uz-Cyrl-UZ"/>
        </w:rPr>
        <w:t>ning huquqlari:</w:t>
      </w:r>
    </w:p>
    <w:p w14:paraId="261FF097" w14:textId="77777777" w:rsidR="001472F9" w:rsidRPr="001472F9" w:rsidRDefault="001472F9" w:rsidP="001472F9">
      <w:pPr>
        <w:ind w:firstLine="426"/>
        <w:jc w:val="both"/>
        <w:rPr>
          <w:lang w:val="uz-Cyrl-UZ"/>
        </w:rPr>
      </w:pPr>
      <w:r w:rsidRPr="001472F9">
        <w:rPr>
          <w:lang w:val="uz-Cyrl-UZ"/>
        </w:rPr>
        <w:t>5.2.1. Elektron qabul dasturida murojaatlar orqali malaka oshirish kursi qabuli uchun ro‘yxatdan o‘tish;</w:t>
      </w:r>
    </w:p>
    <w:p w14:paraId="325D92DE" w14:textId="77777777" w:rsidR="001472F9" w:rsidRPr="001472F9" w:rsidRDefault="001472F9" w:rsidP="001472F9">
      <w:pPr>
        <w:ind w:firstLine="426"/>
        <w:jc w:val="both"/>
        <w:rPr>
          <w:lang w:val="uz-Cyrl-UZ"/>
        </w:rPr>
      </w:pPr>
      <w:r w:rsidRPr="001472F9">
        <w:rPr>
          <w:lang w:val="uz-Cyrl-UZ"/>
        </w:rPr>
        <w:t>5.2.2. Imkoniyatlaridan kelib chiqib, o‘zlariga qulay bo‘lgan o‘qish davriga yozilishi va o‘qish jarayonlari boshlanish davrini va navbatini belgilashi;</w:t>
      </w:r>
    </w:p>
    <w:p w14:paraId="705DC433" w14:textId="61BB7366" w:rsidR="00B95C0B" w:rsidRPr="00A666E3" w:rsidRDefault="001472F9" w:rsidP="001472F9">
      <w:pPr>
        <w:ind w:firstLine="426"/>
        <w:jc w:val="both"/>
        <w:rPr>
          <w:lang w:val="uz-Cyrl-UZ"/>
        </w:rPr>
      </w:pPr>
      <w:r w:rsidRPr="001472F9">
        <w:rPr>
          <w:lang w:val="uz-Cyrl-UZ"/>
        </w:rPr>
        <w:t xml:space="preserve">5.2.3. O‘qish davrida </w:t>
      </w:r>
      <w:r w:rsidRPr="001472F9">
        <w:rPr>
          <w:b/>
          <w:lang w:val="uz-Cyrl-UZ"/>
        </w:rPr>
        <w:t>«IJROCHI»</w:t>
      </w:r>
      <w:r>
        <w:rPr>
          <w:lang w:val="en-US"/>
        </w:rPr>
        <w:t xml:space="preserve"> </w:t>
      </w:r>
      <w:r w:rsidRPr="001472F9">
        <w:rPr>
          <w:lang w:val="uz-Cyrl-UZ"/>
        </w:rPr>
        <w:t>ning mavjud elektron bazasidan foydalanish.</w:t>
      </w:r>
    </w:p>
    <w:p w14:paraId="583CCD6A" w14:textId="5BF335ED" w:rsidR="00A4463C" w:rsidRPr="00A666E3" w:rsidRDefault="004D0FDD" w:rsidP="002B229D">
      <w:pPr>
        <w:spacing w:before="80" w:after="80"/>
        <w:jc w:val="center"/>
        <w:rPr>
          <w:b/>
          <w:lang w:val="uz-Cyrl-UZ"/>
        </w:rPr>
      </w:pPr>
      <w:r w:rsidRPr="00A666E3">
        <w:rPr>
          <w:b/>
          <w:lang w:val="uz-Cyrl-UZ"/>
        </w:rPr>
        <w:t>VI</w:t>
      </w:r>
      <w:r w:rsidR="00606753" w:rsidRPr="00A666E3">
        <w:rPr>
          <w:b/>
          <w:lang w:val="uz-Cyrl-UZ"/>
        </w:rPr>
        <w:t>. </w:t>
      </w:r>
      <w:r w:rsidR="001472F9" w:rsidRPr="001472F9">
        <w:rPr>
          <w:b/>
          <w:lang w:val="uz-Cyrl-UZ"/>
        </w:rPr>
        <w:t>TOMONLAR JAVOBGARLIGI</w:t>
      </w:r>
    </w:p>
    <w:p w14:paraId="1867E1A8" w14:textId="77777777" w:rsidR="001472F9" w:rsidRPr="001472F9" w:rsidRDefault="001472F9" w:rsidP="001472F9">
      <w:pPr>
        <w:ind w:firstLine="426"/>
        <w:jc w:val="both"/>
        <w:rPr>
          <w:lang w:val="uz-Cyrl-UZ"/>
        </w:rPr>
      </w:pPr>
      <w:r w:rsidRPr="001472F9">
        <w:rPr>
          <w:lang w:val="uz-Cyrl-UZ"/>
        </w:rPr>
        <w:t xml:space="preserve">6.1. </w:t>
      </w:r>
      <w:r w:rsidRPr="001472F9">
        <w:rPr>
          <w:b/>
          <w:lang w:val="uz-Cyrl-UZ"/>
        </w:rPr>
        <w:t>«BUYURTMACHI»</w:t>
      </w:r>
      <w:r w:rsidRPr="001472F9">
        <w:rPr>
          <w:lang w:val="uz-Cyrl-UZ"/>
        </w:rPr>
        <w:t xml:space="preserve"> va </w:t>
      </w:r>
      <w:r w:rsidRPr="001472F9">
        <w:rPr>
          <w:b/>
          <w:lang w:val="uz-Cyrl-UZ"/>
        </w:rPr>
        <w:t>«IJROCHI»</w:t>
      </w:r>
      <w:r w:rsidRPr="001472F9">
        <w:rPr>
          <w:lang w:val="uz-Cyrl-UZ"/>
        </w:rPr>
        <w:t xml:space="preserve"> ushbu Shartnoma shartlarini to‘liq bajarmaganda, amaldagi qonunchilikka muvofiq javobgar hisoblanadilar.</w:t>
      </w:r>
    </w:p>
    <w:p w14:paraId="58995135" w14:textId="64489C15" w:rsidR="00A4463C" w:rsidRPr="00A666E3" w:rsidRDefault="001472F9" w:rsidP="001472F9">
      <w:pPr>
        <w:ind w:firstLine="426"/>
        <w:jc w:val="both"/>
        <w:rPr>
          <w:lang w:val="uz-Cyrl-UZ"/>
        </w:rPr>
      </w:pPr>
      <w:r w:rsidRPr="001472F9">
        <w:rPr>
          <w:lang w:val="uz-Cyrl-UZ"/>
        </w:rPr>
        <w:t>6.2. Ushbu shartnoma bo‘yicha tomonlar o‘rtasida kelib chiqadigan kelishmovchiliklar qonunda belgilangan tartibda hal etiladi</w:t>
      </w:r>
      <w:r w:rsidR="00A4463C" w:rsidRPr="00A666E3">
        <w:rPr>
          <w:lang w:val="uz-Cyrl-UZ"/>
        </w:rPr>
        <w:t>.</w:t>
      </w:r>
    </w:p>
    <w:p w14:paraId="0CCD40A3" w14:textId="40E3C702" w:rsidR="00A4463C" w:rsidRPr="00A666E3" w:rsidRDefault="00243928" w:rsidP="00270EA7">
      <w:pPr>
        <w:spacing w:before="40" w:after="40"/>
        <w:ind w:firstLine="567"/>
        <w:jc w:val="center"/>
        <w:rPr>
          <w:b/>
          <w:lang w:val="uz-Cyrl-UZ"/>
        </w:rPr>
      </w:pPr>
      <w:r w:rsidRPr="00A666E3">
        <w:rPr>
          <w:b/>
          <w:lang w:val="uz-Cyrl-UZ"/>
        </w:rPr>
        <w:t>VII</w:t>
      </w:r>
      <w:r w:rsidR="00606753" w:rsidRPr="00A666E3">
        <w:rPr>
          <w:b/>
          <w:lang w:val="uz-Cyrl-UZ"/>
        </w:rPr>
        <w:t>. </w:t>
      </w:r>
      <w:r w:rsidR="001472F9" w:rsidRPr="001472F9">
        <w:rPr>
          <w:b/>
          <w:lang w:val="uz-Cyrl-UZ"/>
        </w:rPr>
        <w:t>SHARTNOMAGA QO‘SHIMCHA VA O‘ZGARTIRISHLAR KIRITISH TARTIBI</w:t>
      </w:r>
    </w:p>
    <w:p w14:paraId="4BE0838C" w14:textId="77777777" w:rsidR="001472F9" w:rsidRPr="001472F9" w:rsidRDefault="001472F9" w:rsidP="001472F9">
      <w:pPr>
        <w:ind w:firstLine="426"/>
        <w:jc w:val="both"/>
        <w:rPr>
          <w:lang w:val="uz-Cyrl-UZ"/>
        </w:rPr>
      </w:pPr>
      <w:r w:rsidRPr="001472F9">
        <w:rPr>
          <w:lang w:val="uz-Cyrl-UZ"/>
        </w:rPr>
        <w:t>7.1. Ushbu shartnomaga kiritilgan har qanday qo‘shimcha va o‘zgartirishlar yozma ravishda yoki elektron shaklda rasmiylashtirilib, har ikki tomon elektron shaklda tasdiqlanganda (imzolagan) haqiqiy kuchga ega bo‘ladi.</w:t>
      </w:r>
    </w:p>
    <w:p w14:paraId="7F235E22" w14:textId="77777777" w:rsidR="001472F9" w:rsidRPr="001472F9" w:rsidRDefault="001472F9" w:rsidP="001472F9">
      <w:pPr>
        <w:ind w:firstLine="426"/>
        <w:jc w:val="both"/>
        <w:rPr>
          <w:lang w:val="uz-Cyrl-UZ"/>
        </w:rPr>
      </w:pPr>
      <w:r w:rsidRPr="001472F9">
        <w:rPr>
          <w:lang w:val="uz-Cyrl-UZ"/>
        </w:rPr>
        <w:t>7.2. Shartnomani muddatidan oldin bekor qilish tomonlarning kelishuvi bo‘yicha yoki O‘zbekiston Respublikasining amaldagi Fuqarolik kodeksi va qonun xujjatlarida nazarda tutilgan boshqa asoslar bo‘yicha amalga oshiriladi.</w:t>
      </w:r>
    </w:p>
    <w:p w14:paraId="3DC5CB2F" w14:textId="0ADF3B1C" w:rsidR="00A4463C" w:rsidRPr="00A666E3" w:rsidRDefault="001472F9" w:rsidP="001472F9">
      <w:pPr>
        <w:ind w:firstLine="426"/>
        <w:jc w:val="both"/>
        <w:rPr>
          <w:lang w:val="uz-Cyrl-UZ"/>
        </w:rPr>
      </w:pPr>
      <w:r w:rsidRPr="001472F9">
        <w:rPr>
          <w:lang w:val="uz-Cyrl-UZ"/>
        </w:rPr>
        <w:lastRenderedPageBreak/>
        <w:t>7.3. Shartnomani bekor qilishga qaror qilgan taraf boshqa tarafga bu haqda kamida o‘n kun oldin yozma yoki elektron shaklda xabarnoma yuborishi shart</w:t>
      </w:r>
      <w:r w:rsidR="00A4463C" w:rsidRPr="00A666E3">
        <w:rPr>
          <w:lang w:val="uz-Cyrl-UZ"/>
        </w:rPr>
        <w:t>.</w:t>
      </w:r>
    </w:p>
    <w:p w14:paraId="6810AA5B" w14:textId="505DA9AE" w:rsidR="004668AF" w:rsidRPr="00A666E3" w:rsidRDefault="001472F9" w:rsidP="006F1C65">
      <w:pPr>
        <w:ind w:firstLine="426"/>
        <w:jc w:val="both"/>
        <w:rPr>
          <w:lang w:val="uz-Cyrl-UZ"/>
        </w:rPr>
      </w:pPr>
      <w:r w:rsidRPr="001472F9">
        <w:rPr>
          <w:lang w:val="uz-Cyrl-UZ"/>
        </w:rPr>
        <w:t xml:space="preserve">7.4. </w:t>
      </w:r>
      <w:r w:rsidRPr="001472F9">
        <w:rPr>
          <w:b/>
          <w:lang w:val="uz-Cyrl-UZ"/>
        </w:rPr>
        <w:t>«IJROCHI»</w:t>
      </w:r>
      <w:r w:rsidRPr="001472F9">
        <w:rPr>
          <w:lang w:val="uz-Cyrl-UZ"/>
        </w:rPr>
        <w:t xml:space="preserve"> tomonidan masofaviy malaka oshirish kurslari tashkil etilgunga qadar </w:t>
      </w:r>
      <w:r w:rsidRPr="001472F9">
        <w:rPr>
          <w:b/>
          <w:lang w:val="uz-Cyrl-UZ"/>
        </w:rPr>
        <w:t>«BUYURTMACHI»</w:t>
      </w:r>
      <w:r w:rsidRPr="001472F9">
        <w:rPr>
          <w:lang w:val="uz-Cyrl-UZ"/>
        </w:rPr>
        <w:t xml:space="preserve"> malaka oshirish kurslariga qatnashish istagini rad etsa, </w:t>
      </w:r>
      <w:r w:rsidRPr="001472F9">
        <w:rPr>
          <w:b/>
          <w:lang w:val="uz-Cyrl-UZ"/>
        </w:rPr>
        <w:t>«IJROCHI»</w:t>
      </w:r>
      <w:r w:rsidRPr="001472F9">
        <w:rPr>
          <w:lang w:val="uz-Cyrl-UZ"/>
        </w:rPr>
        <w:t xml:space="preserve"> ning hisob raqamiga o‘tkazgan pul mablag‘ini qaytarib olish uchun yozma yoki elektron shaklda murojaat qiladi, bunda </w:t>
      </w:r>
      <w:r w:rsidRPr="001472F9">
        <w:rPr>
          <w:b/>
          <w:lang w:val="uz-Cyrl-UZ"/>
        </w:rPr>
        <w:t>«IJROCHI»</w:t>
      </w:r>
      <w:r w:rsidRPr="001472F9">
        <w:rPr>
          <w:lang w:val="uz-Cyrl-UZ"/>
        </w:rPr>
        <w:t xml:space="preserve"> tomonidan qaytariladigan pul mablag‘idan bank xizmat xaqi ushlab qolinadi</w:t>
      </w:r>
      <w:r w:rsidR="004668AF" w:rsidRPr="00A666E3">
        <w:rPr>
          <w:lang w:val="uz-Cyrl-UZ"/>
        </w:rPr>
        <w:t>.</w:t>
      </w:r>
    </w:p>
    <w:p w14:paraId="62644E8E" w14:textId="0E0E1D51" w:rsidR="00A4463C" w:rsidRPr="00A666E3" w:rsidRDefault="00CC3C87" w:rsidP="00270EA7">
      <w:pPr>
        <w:spacing w:before="40" w:after="40"/>
        <w:jc w:val="center"/>
        <w:rPr>
          <w:b/>
          <w:lang w:val="uz-Cyrl-UZ"/>
        </w:rPr>
      </w:pPr>
      <w:r w:rsidRPr="00A666E3">
        <w:rPr>
          <w:b/>
          <w:lang w:val="uz-Cyrl-UZ"/>
        </w:rPr>
        <w:t>VIII</w:t>
      </w:r>
      <w:r w:rsidR="00606753" w:rsidRPr="00A666E3">
        <w:rPr>
          <w:b/>
          <w:lang w:val="uz-Cyrl-UZ"/>
        </w:rPr>
        <w:t>. </w:t>
      </w:r>
      <w:r w:rsidR="001472F9" w:rsidRPr="001472F9">
        <w:rPr>
          <w:b/>
          <w:lang w:val="uz-Cyrl-UZ"/>
        </w:rPr>
        <w:t>NIZOLARNI HAL QILISH TARTIBI</w:t>
      </w:r>
    </w:p>
    <w:p w14:paraId="38713BAF" w14:textId="77777777" w:rsidR="001472F9" w:rsidRPr="001472F9" w:rsidRDefault="001472F9" w:rsidP="001472F9">
      <w:pPr>
        <w:ind w:firstLine="426"/>
        <w:jc w:val="both"/>
        <w:rPr>
          <w:lang w:val="uz-Cyrl-UZ"/>
        </w:rPr>
      </w:pPr>
      <w:r w:rsidRPr="001472F9">
        <w:rPr>
          <w:lang w:val="uz-Cyrl-UZ"/>
        </w:rPr>
        <w:t>8.1. Taraflar o‘rtasida ushbu shartnoma bo‘yicha paydo bo‘ladigan barcha nizolar yoki kelishmovchiliklar tomonlar o‘rtasida muzokara yo‘li bilan hal qilinadi.</w:t>
      </w:r>
    </w:p>
    <w:p w14:paraId="0C10309D" w14:textId="6B0B7838" w:rsidR="00A4463C" w:rsidRPr="00A666E3" w:rsidRDefault="001472F9" w:rsidP="001472F9">
      <w:pPr>
        <w:ind w:firstLine="426"/>
        <w:jc w:val="both"/>
        <w:rPr>
          <w:lang w:val="uz-Cyrl-UZ"/>
        </w:rPr>
      </w:pPr>
      <w:r w:rsidRPr="001472F9">
        <w:rPr>
          <w:lang w:val="uz-Cyrl-UZ"/>
        </w:rPr>
        <w:t>8.2. Agar kelishmovchiliklarni muzokara yo‘li bilan hal qilib bo‘lmasa, ular Qonunda belgilangan tartibda Toshkent tumanlararo iqtisodiy sudi (yuridik shaxslar uchun) yoki Fuqarolik ishlari bo‘yicha Yakkasaroy tumanlararo sudi (jismoniy shaxslar uchun) orqali hal qilinadi</w:t>
      </w:r>
      <w:r w:rsidR="00803610" w:rsidRPr="00A666E3">
        <w:rPr>
          <w:lang w:val="uz-Cyrl-UZ"/>
        </w:rPr>
        <w:t>.</w:t>
      </w:r>
    </w:p>
    <w:p w14:paraId="6425A078" w14:textId="5D367E54" w:rsidR="00A4463C" w:rsidRPr="00A666E3" w:rsidRDefault="00CC3C87" w:rsidP="00270EA7">
      <w:pPr>
        <w:spacing w:before="40" w:after="40"/>
        <w:jc w:val="center"/>
        <w:rPr>
          <w:b/>
          <w:lang w:val="uz-Cyrl-UZ"/>
        </w:rPr>
      </w:pPr>
      <w:r w:rsidRPr="00A666E3">
        <w:rPr>
          <w:b/>
          <w:lang w:val="uz-Cyrl-UZ"/>
        </w:rPr>
        <w:t>IX</w:t>
      </w:r>
      <w:r w:rsidR="00606753" w:rsidRPr="00A666E3">
        <w:rPr>
          <w:b/>
          <w:lang w:val="uz-Cyrl-UZ"/>
        </w:rPr>
        <w:t>. </w:t>
      </w:r>
      <w:r w:rsidR="001472F9" w:rsidRPr="001472F9">
        <w:rPr>
          <w:b/>
          <w:lang w:val="uz-Cyrl-UZ"/>
        </w:rPr>
        <w:t>FORS MAJOR HOLATLAR</w:t>
      </w:r>
    </w:p>
    <w:p w14:paraId="0434E210" w14:textId="77777777" w:rsidR="001472F9" w:rsidRPr="001472F9" w:rsidRDefault="001472F9" w:rsidP="001472F9">
      <w:pPr>
        <w:ind w:firstLine="426"/>
        <w:jc w:val="both"/>
        <w:rPr>
          <w:i/>
          <w:lang w:val="uz-Cyrl-UZ"/>
        </w:rPr>
      </w:pPr>
      <w:r w:rsidRPr="001472F9">
        <w:rPr>
          <w:lang w:val="uz-Cyrl-UZ"/>
        </w:rPr>
        <w:t>9.1. Tomonlarga bog‘liq bo‘lmagan holatlar (</w:t>
      </w:r>
      <w:r w:rsidRPr="001472F9">
        <w:rPr>
          <w:i/>
          <w:lang w:val="uz-Cyrl-UZ"/>
        </w:rPr>
        <w:t>yong‘in, suv toshqini, zilzila va boshqa</w:t>
      </w:r>
    </w:p>
    <w:p w14:paraId="7BD1293F" w14:textId="77777777" w:rsidR="001472F9" w:rsidRPr="001472F9" w:rsidRDefault="001472F9" w:rsidP="001472F9">
      <w:pPr>
        <w:ind w:firstLine="426"/>
        <w:jc w:val="both"/>
        <w:rPr>
          <w:lang w:val="uz-Cyrl-UZ"/>
        </w:rPr>
      </w:pPr>
      <w:r w:rsidRPr="001472F9">
        <w:rPr>
          <w:i/>
          <w:lang w:val="uz-Cyrl-UZ"/>
        </w:rPr>
        <w:t>shu kabi holatlarda</w:t>
      </w:r>
      <w:r w:rsidRPr="001472F9">
        <w:rPr>
          <w:lang w:val="uz-Cyrl-UZ"/>
        </w:rPr>
        <w:t>) hamda O‘zbekiston Respublikasi Prezidentining Farmonlari</w:t>
      </w:r>
    </w:p>
    <w:p w14:paraId="222840E3" w14:textId="77777777" w:rsidR="001472F9" w:rsidRPr="001472F9" w:rsidRDefault="001472F9" w:rsidP="001472F9">
      <w:pPr>
        <w:ind w:firstLine="426"/>
        <w:jc w:val="both"/>
        <w:rPr>
          <w:lang w:val="uz-Cyrl-UZ"/>
        </w:rPr>
      </w:pPr>
      <w:r w:rsidRPr="001472F9">
        <w:rPr>
          <w:lang w:val="uz-Cyrl-UZ"/>
        </w:rPr>
        <w:t>va Vazirlar Mahkamasining Qarorlarida, agar tegishli hujjatlar bilan tasdiqlanganda, majburiyat bajarilmaganligi uchun tomonlar javobgarlikdan ozod etiladi. Bunda yengib bo‘lmaydigan kuch ta’sirida shartnoma majburiyatlarini bajarish imkoniyati yo‘qligi haqida vakolatli organning hujjati taqdim etilishi lozim.</w:t>
      </w:r>
    </w:p>
    <w:p w14:paraId="542BB761" w14:textId="7D4E06A0" w:rsidR="00A4463C" w:rsidRPr="00A666E3" w:rsidRDefault="001472F9" w:rsidP="001472F9">
      <w:pPr>
        <w:ind w:firstLine="426"/>
        <w:jc w:val="both"/>
        <w:rPr>
          <w:lang w:val="uz-Cyrl-UZ"/>
        </w:rPr>
      </w:pPr>
      <w:r w:rsidRPr="001472F9">
        <w:rPr>
          <w:lang w:val="uz-Cyrl-UZ"/>
        </w:rPr>
        <w:t xml:space="preserve">9.2. Yuqoridagi holatlar yuzasidan </w:t>
      </w:r>
      <w:r w:rsidRPr="001472F9">
        <w:rPr>
          <w:b/>
          <w:lang w:val="uz-Cyrl-UZ"/>
        </w:rPr>
        <w:t>«BUYURTMACHI»</w:t>
      </w:r>
      <w:r w:rsidRPr="001472F9">
        <w:rPr>
          <w:lang w:val="uz-Cyrl-UZ"/>
        </w:rPr>
        <w:t xml:space="preserve"> va </w:t>
      </w:r>
      <w:r w:rsidRPr="001472F9">
        <w:rPr>
          <w:b/>
          <w:lang w:val="uz-Cyrl-UZ"/>
        </w:rPr>
        <w:t>«IJROCHI»</w:t>
      </w:r>
      <w:r w:rsidRPr="001472F9">
        <w:rPr>
          <w:lang w:val="uz-Cyrl-UZ"/>
        </w:rPr>
        <w:t xml:space="preserve"> bir-biriga darhol xabarnoma yuborishga majbur</w:t>
      </w:r>
      <w:r w:rsidR="00A4463C" w:rsidRPr="00A666E3">
        <w:rPr>
          <w:lang w:val="uz-Cyrl-UZ"/>
        </w:rPr>
        <w:t>.</w:t>
      </w:r>
    </w:p>
    <w:p w14:paraId="2C26ECFD" w14:textId="04597BAE" w:rsidR="00A4463C" w:rsidRPr="00A666E3" w:rsidRDefault="00334DE9" w:rsidP="00270EA7">
      <w:pPr>
        <w:spacing w:before="40" w:after="40"/>
        <w:jc w:val="center"/>
        <w:rPr>
          <w:b/>
          <w:lang w:val="uz-Cyrl-UZ"/>
        </w:rPr>
      </w:pPr>
      <w:r w:rsidRPr="00A666E3">
        <w:rPr>
          <w:b/>
          <w:lang w:val="uz-Cyrl-UZ"/>
        </w:rPr>
        <w:t>X</w:t>
      </w:r>
      <w:r w:rsidR="00606753" w:rsidRPr="00A666E3">
        <w:rPr>
          <w:b/>
          <w:lang w:val="uz-Cyrl-UZ"/>
        </w:rPr>
        <w:t>. </w:t>
      </w:r>
      <w:r w:rsidR="001472F9" w:rsidRPr="001472F9">
        <w:rPr>
          <w:b/>
          <w:lang w:val="uz-Cyrl-UZ"/>
        </w:rPr>
        <w:t>BOSHQA SHARTLAR</w:t>
      </w:r>
    </w:p>
    <w:p w14:paraId="6C5E7D33" w14:textId="68DD5C4B" w:rsidR="00A4463C" w:rsidRPr="00A666E3" w:rsidRDefault="00334DE9" w:rsidP="006F1C65">
      <w:pPr>
        <w:ind w:firstLine="426"/>
        <w:jc w:val="both"/>
        <w:rPr>
          <w:lang w:val="uz-Cyrl-UZ"/>
        </w:rPr>
      </w:pPr>
      <w:r w:rsidRPr="00A666E3">
        <w:rPr>
          <w:lang w:val="uz-Cyrl-UZ"/>
        </w:rPr>
        <w:t>10</w:t>
      </w:r>
      <w:r w:rsidR="00C86EA3" w:rsidRPr="00A666E3">
        <w:rPr>
          <w:lang w:val="uz-Cyrl-UZ"/>
        </w:rPr>
        <w:t>.1. </w:t>
      </w:r>
      <w:r w:rsidR="001472F9" w:rsidRPr="001472F9">
        <w:rPr>
          <w:lang w:val="uz-Cyrl-UZ"/>
        </w:rPr>
        <w:t xml:space="preserve">Avtomobil transporti </w:t>
      </w:r>
      <w:r w:rsidR="00580452" w:rsidRPr="00580452">
        <w:rPr>
          <w:lang w:val="uz-Cyrl-UZ"/>
        </w:rPr>
        <w:t>xodim</w:t>
      </w:r>
      <w:r w:rsidR="001472F9" w:rsidRPr="001472F9">
        <w:rPr>
          <w:lang w:val="uz-Cyrl-UZ"/>
        </w:rPr>
        <w:t xml:space="preserve">lari malakasini oshirish va qayta tayyorlash Instituti </w:t>
      </w:r>
      <w:r w:rsidR="00AE0DB1" w:rsidRPr="00AE0DB1">
        <w:rPr>
          <w:lang w:val="uz-Cyrl-UZ"/>
        </w:rPr>
        <w:t xml:space="preserve">        </w:t>
      </w:r>
      <w:r w:rsidR="001472F9" w:rsidRPr="001472F9">
        <w:rPr>
          <w:lang w:val="uz-Cyrl-UZ"/>
        </w:rPr>
        <w:t xml:space="preserve">2020 yil </w:t>
      </w:r>
      <w:r w:rsidR="00AE0DB1" w:rsidRPr="00AE0DB1">
        <w:rPr>
          <w:lang w:val="uz-Cyrl-UZ"/>
        </w:rPr>
        <w:t>24</w:t>
      </w:r>
      <w:r w:rsidR="001472F9" w:rsidRPr="001472F9">
        <w:rPr>
          <w:lang w:val="uz-Cyrl-UZ"/>
        </w:rPr>
        <w:t xml:space="preserve"> </w:t>
      </w:r>
      <w:r w:rsidR="00AE0DB1" w:rsidRPr="00AE0DB1">
        <w:rPr>
          <w:lang w:val="uz-Cyrl-UZ"/>
        </w:rPr>
        <w:t>fevral</w:t>
      </w:r>
      <w:r w:rsidR="001472F9" w:rsidRPr="001472F9">
        <w:rPr>
          <w:lang w:val="uz-Cyrl-UZ"/>
        </w:rPr>
        <w:t xml:space="preserve">dan mazkur elektron shartnomani amalga joriy qildi va </w:t>
      </w:r>
      <w:r w:rsidR="001472F9" w:rsidRPr="001472F9">
        <w:rPr>
          <w:b/>
          <w:lang w:val="uz-Cyrl-UZ"/>
        </w:rPr>
        <w:t>«BUYURTMACHI»</w:t>
      </w:r>
      <w:r w:rsidR="001472F9" w:rsidRPr="001472F9">
        <w:rPr>
          <w:lang w:val="uz-Cyrl-UZ"/>
        </w:rPr>
        <w:t xml:space="preserve"> (talabgori) tomonidan elektron shaklda tasdiqlagan sanadan kuchga kiradi hamda taraflar tomonidan majburiyatlarning to‘liq bajarilguniga qadar amal qiladi</w:t>
      </w:r>
      <w:r w:rsidR="00A5022B" w:rsidRPr="00A666E3">
        <w:rPr>
          <w:lang w:val="uz-Cyrl-UZ"/>
        </w:rPr>
        <w:t>.</w:t>
      </w:r>
    </w:p>
    <w:p w14:paraId="7FF5FED1" w14:textId="2D841B9F" w:rsidR="00A4463C" w:rsidRPr="00A666E3" w:rsidRDefault="00334DE9" w:rsidP="003B3E60">
      <w:pPr>
        <w:ind w:firstLine="567"/>
        <w:jc w:val="both"/>
        <w:rPr>
          <w:lang w:val="uz-Cyrl-UZ"/>
        </w:rPr>
      </w:pPr>
      <w:r w:rsidRPr="005A021D">
        <w:rPr>
          <w:lang w:val="en-US"/>
        </w:rPr>
        <w:t>10</w:t>
      </w:r>
      <w:r w:rsidR="00C86EA3" w:rsidRPr="00A666E3">
        <w:rPr>
          <w:lang w:val="uz-Cyrl-UZ"/>
        </w:rPr>
        <w:t>.3. </w:t>
      </w:r>
      <w:r w:rsidR="005A021D" w:rsidRPr="005A021D">
        <w:rPr>
          <w:lang w:val="uz-Cyrl-UZ"/>
        </w:rPr>
        <w:t>Elektron tasdiqlangan mazkur shartnoma bir xil yuridik kuchga ega</w:t>
      </w:r>
      <w:r w:rsidR="00D312C0" w:rsidRPr="00A666E3">
        <w:rPr>
          <w:lang w:val="uz-Cyrl-UZ"/>
        </w:rPr>
        <w:t>.</w:t>
      </w:r>
    </w:p>
    <w:p w14:paraId="3F6D14D6" w14:textId="77777777" w:rsidR="001472F9" w:rsidRPr="001472F9" w:rsidRDefault="0076715E" w:rsidP="001472F9">
      <w:pPr>
        <w:spacing w:before="40" w:after="40"/>
        <w:jc w:val="center"/>
        <w:rPr>
          <w:b/>
          <w:lang w:val="uz-Cyrl-UZ"/>
        </w:rPr>
      </w:pPr>
      <w:r w:rsidRPr="00A666E3">
        <w:rPr>
          <w:b/>
          <w:lang w:val="en-US"/>
        </w:rPr>
        <w:t>XI</w:t>
      </w:r>
      <w:r w:rsidR="00606753" w:rsidRPr="00580452">
        <w:rPr>
          <w:b/>
          <w:lang w:val="en-US"/>
        </w:rPr>
        <w:t>. </w:t>
      </w:r>
      <w:r w:rsidR="001472F9" w:rsidRPr="001472F9">
        <w:rPr>
          <w:b/>
          <w:lang w:val="uz-Cyrl-UZ"/>
        </w:rPr>
        <w:t>IJROCHINING RЕKVIZITLARI VA MANZILI</w:t>
      </w:r>
    </w:p>
    <w:p w14:paraId="15871FC7" w14:textId="5019CC47" w:rsidR="00166EB1" w:rsidRPr="001472F9" w:rsidRDefault="001472F9" w:rsidP="001472F9">
      <w:pPr>
        <w:spacing w:before="40" w:after="40"/>
        <w:jc w:val="center"/>
        <w:rPr>
          <w:b/>
          <w:lang w:val="en-US"/>
        </w:rPr>
      </w:pPr>
      <w:r w:rsidRPr="001472F9">
        <w:rPr>
          <w:b/>
          <w:lang w:val="uz-Cyrl-UZ"/>
        </w:rPr>
        <w:t xml:space="preserve">«AVTOMOBIL TRANSPORTI </w:t>
      </w:r>
      <w:r w:rsidR="00580452">
        <w:rPr>
          <w:b/>
          <w:lang w:val="en-US"/>
        </w:rPr>
        <w:t>XODIM</w:t>
      </w:r>
      <w:r w:rsidRPr="001472F9">
        <w:rPr>
          <w:b/>
          <w:lang w:val="uz-Cyrl-UZ"/>
        </w:rPr>
        <w:t>LARI MALAKASINI OSHIRISH VA QAYTA TAYYORLASH INSTITUTI»</w:t>
      </w:r>
      <w:r w:rsidR="00166EB1" w:rsidRPr="001472F9">
        <w:rPr>
          <w:b/>
          <w:lang w:val="en-US"/>
        </w:rPr>
        <w:t xml:space="preserve"> </w:t>
      </w:r>
    </w:p>
    <w:p w14:paraId="30CBEC02" w14:textId="77777777" w:rsidR="00580452" w:rsidRPr="00FA691D" w:rsidRDefault="00580452" w:rsidP="00580452">
      <w:pPr>
        <w:pStyle w:val="Style7"/>
        <w:jc w:val="both"/>
        <w:rPr>
          <w:rStyle w:val="FontStyle11"/>
          <w:sz w:val="24"/>
          <w:szCs w:val="24"/>
          <w:lang w:val="uz-Cyrl-UZ" w:eastAsia="uz-Cyrl-UZ"/>
        </w:rPr>
      </w:pPr>
      <w:r w:rsidRPr="00580452">
        <w:rPr>
          <w:rStyle w:val="FontStyle11"/>
          <w:b/>
          <w:sz w:val="24"/>
          <w:szCs w:val="24"/>
          <w:lang w:val="uz-Cyrl-UZ" w:eastAsia="uz-Cyrl-UZ"/>
        </w:rPr>
        <w:t>Manzil</w:t>
      </w:r>
      <w:r w:rsidRPr="00FA691D">
        <w:rPr>
          <w:rStyle w:val="FontStyle11"/>
          <w:sz w:val="24"/>
          <w:szCs w:val="24"/>
          <w:lang w:val="uz-Cyrl-UZ" w:eastAsia="uz-Cyrl-UZ"/>
        </w:rPr>
        <w:t>: ind: 100147; Toshkent shahri, Yashnobod tumani Mumtoz ko‘chasi, 5A-uy.</w:t>
      </w:r>
    </w:p>
    <w:p w14:paraId="1A29DF59" w14:textId="77777777" w:rsidR="00580452" w:rsidRPr="00FA691D" w:rsidRDefault="00580452" w:rsidP="00580452">
      <w:pPr>
        <w:pStyle w:val="Style7"/>
        <w:jc w:val="both"/>
        <w:rPr>
          <w:rStyle w:val="FontStyle11"/>
          <w:sz w:val="24"/>
          <w:szCs w:val="24"/>
          <w:lang w:val="uz-Cyrl-UZ" w:eastAsia="uz-Cyrl-UZ"/>
        </w:rPr>
      </w:pPr>
      <w:r w:rsidRPr="00580452">
        <w:rPr>
          <w:rStyle w:val="FontStyle11"/>
          <w:b/>
          <w:sz w:val="24"/>
          <w:szCs w:val="24"/>
          <w:lang w:val="uz-Cyrl-UZ" w:eastAsia="uz-Cyrl-UZ"/>
        </w:rPr>
        <w:t>Telefon</w:t>
      </w:r>
      <w:r w:rsidRPr="00FA691D">
        <w:rPr>
          <w:rStyle w:val="FontStyle11"/>
          <w:sz w:val="24"/>
          <w:szCs w:val="24"/>
          <w:lang w:val="uz-Cyrl-UZ" w:eastAsia="uz-Cyrl-UZ"/>
        </w:rPr>
        <w:t>: (71) 231-12-67 +998 95-169 44 43, (95) 196-44-43, Faks/tel: (71) 231-12-68</w:t>
      </w:r>
    </w:p>
    <w:p w14:paraId="536A0BE8" w14:textId="77777777" w:rsidR="00580452" w:rsidRPr="00FA691D" w:rsidRDefault="00580452" w:rsidP="00580452">
      <w:pPr>
        <w:pStyle w:val="Style7"/>
        <w:jc w:val="both"/>
        <w:rPr>
          <w:rStyle w:val="FontStyle11"/>
          <w:sz w:val="24"/>
          <w:szCs w:val="24"/>
          <w:lang w:val="uz-Cyrl-UZ" w:eastAsia="uz-Cyrl-UZ"/>
        </w:rPr>
      </w:pPr>
      <w:r w:rsidRPr="00580452">
        <w:rPr>
          <w:rStyle w:val="FontStyle11"/>
          <w:b/>
          <w:sz w:val="24"/>
          <w:szCs w:val="24"/>
          <w:lang w:val="uz-Cyrl-UZ" w:eastAsia="uz-Cyrl-UZ"/>
        </w:rPr>
        <w:t>Bank</w:t>
      </w:r>
      <w:r w:rsidRPr="00FA691D">
        <w:rPr>
          <w:rStyle w:val="FontStyle11"/>
          <w:sz w:val="24"/>
          <w:szCs w:val="24"/>
          <w:lang w:val="uz-Cyrl-UZ" w:eastAsia="uz-Cyrl-UZ"/>
        </w:rPr>
        <w:t>: XATB «Turkistonbank» Yunusobod tuman filiali</w:t>
      </w:r>
    </w:p>
    <w:p w14:paraId="2657B46D" w14:textId="77777777" w:rsidR="00580452" w:rsidRPr="00FA691D" w:rsidRDefault="00580452" w:rsidP="00580452">
      <w:pPr>
        <w:pStyle w:val="Style7"/>
        <w:jc w:val="both"/>
        <w:rPr>
          <w:rStyle w:val="FontStyle11"/>
          <w:sz w:val="24"/>
          <w:szCs w:val="24"/>
          <w:lang w:val="uz-Cyrl-UZ" w:eastAsia="uz-Cyrl-UZ"/>
        </w:rPr>
      </w:pPr>
      <w:r w:rsidRPr="00580452">
        <w:rPr>
          <w:rStyle w:val="FontStyle11"/>
          <w:b/>
          <w:sz w:val="24"/>
          <w:szCs w:val="24"/>
          <w:lang w:val="uz-Cyrl-UZ" w:eastAsia="uz-Cyrl-UZ"/>
        </w:rPr>
        <w:t>Hisob raqami</w:t>
      </w:r>
      <w:r w:rsidRPr="00FA691D">
        <w:rPr>
          <w:rStyle w:val="FontStyle11"/>
          <w:sz w:val="24"/>
          <w:szCs w:val="24"/>
          <w:lang w:val="uz-Cyrl-UZ" w:eastAsia="uz-Cyrl-UZ"/>
        </w:rPr>
        <w:t>: 2021 0000 0041 5939 7001. MFO:00898. STIR: 203 783 260. OKED:85590.</w:t>
      </w:r>
    </w:p>
    <w:p w14:paraId="5B12231C" w14:textId="2FC35DA8" w:rsidR="00166EB1" w:rsidRDefault="00580452" w:rsidP="00580452">
      <w:pPr>
        <w:jc w:val="both"/>
        <w:rPr>
          <w:rStyle w:val="FontStyle11"/>
          <w:sz w:val="24"/>
          <w:szCs w:val="24"/>
          <w:lang w:val="en-US" w:eastAsia="uz-Cyrl-UZ"/>
        </w:rPr>
      </w:pPr>
      <w:r w:rsidRPr="00580452">
        <w:rPr>
          <w:rStyle w:val="FontStyle11"/>
          <w:b/>
          <w:sz w:val="24"/>
          <w:szCs w:val="24"/>
          <w:lang w:val="uz-Cyrl-UZ" w:eastAsia="uz-Cyrl-UZ"/>
        </w:rPr>
        <w:t>Elektron pochta</w:t>
      </w:r>
      <w:r w:rsidRPr="00FA691D">
        <w:rPr>
          <w:rStyle w:val="FontStyle11"/>
          <w:sz w:val="24"/>
          <w:szCs w:val="24"/>
          <w:lang w:val="uz-Cyrl-UZ" w:eastAsia="uz-Cyrl-UZ"/>
        </w:rPr>
        <w:t xml:space="preserve">: </w:t>
      </w:r>
      <w:hyperlink r:id="rId8" w:history="1">
        <w:r w:rsidRPr="004C6C00">
          <w:rPr>
            <w:rStyle w:val="a3"/>
            <w:lang w:val="uz-Cyrl-UZ" w:eastAsia="uz-Cyrl-UZ"/>
          </w:rPr>
          <w:t>info@avtoilm.uz</w:t>
        </w:r>
      </w:hyperlink>
      <w:r>
        <w:rPr>
          <w:rStyle w:val="FontStyle11"/>
          <w:sz w:val="24"/>
          <w:szCs w:val="24"/>
          <w:lang w:val="en-US" w:eastAsia="uz-Cyrl-UZ"/>
        </w:rPr>
        <w:t xml:space="preserve"> </w:t>
      </w:r>
      <w:r w:rsidRPr="00FA691D">
        <w:rPr>
          <w:rStyle w:val="FontStyle11"/>
          <w:sz w:val="24"/>
          <w:szCs w:val="24"/>
          <w:lang w:val="uz-Cyrl-UZ" w:eastAsia="uz-Cyrl-UZ"/>
        </w:rPr>
        <w:t xml:space="preserve">    Cayt: </w:t>
      </w:r>
      <w:hyperlink r:id="rId9" w:history="1">
        <w:r w:rsidRPr="004C6C00">
          <w:rPr>
            <w:rStyle w:val="a3"/>
            <w:lang w:val="uz-Cyrl-UZ" w:eastAsia="uz-Cyrl-UZ"/>
          </w:rPr>
          <w:t>www.avtoilm.uz</w:t>
        </w:r>
      </w:hyperlink>
      <w:r>
        <w:rPr>
          <w:rStyle w:val="FontStyle11"/>
          <w:sz w:val="24"/>
          <w:szCs w:val="24"/>
          <w:lang w:val="en-US" w:eastAsia="uz-Cyrl-UZ"/>
        </w:rPr>
        <w:t xml:space="preserve"> </w:t>
      </w:r>
    </w:p>
    <w:p w14:paraId="74ECB1F9" w14:textId="77777777" w:rsidR="00580452" w:rsidRPr="00580452" w:rsidRDefault="00580452" w:rsidP="00580452">
      <w:pPr>
        <w:jc w:val="both"/>
        <w:rPr>
          <w:lang w:val="en-US"/>
        </w:rPr>
      </w:pPr>
    </w:p>
    <w:p w14:paraId="475BAA79" w14:textId="2AA5A54E" w:rsidR="00166EB1" w:rsidRPr="00A666E3" w:rsidRDefault="00580452" w:rsidP="00606753">
      <w:pPr>
        <w:rPr>
          <w:lang w:val="uz-Cyrl-UZ"/>
        </w:rPr>
      </w:pPr>
      <w:r w:rsidRPr="00FA691D">
        <w:rPr>
          <w:rStyle w:val="FontStyle11"/>
          <w:b/>
          <w:sz w:val="24"/>
          <w:szCs w:val="24"/>
          <w:lang w:val="uz-Cyrl-UZ" w:eastAsia="uz-Cyrl-UZ"/>
        </w:rPr>
        <w:t xml:space="preserve">Bosh direktor v.b.      </w:t>
      </w:r>
      <w:r>
        <w:rPr>
          <w:rStyle w:val="FontStyle11"/>
          <w:b/>
          <w:sz w:val="24"/>
          <w:szCs w:val="24"/>
          <w:lang w:val="uz-Cyrl-UZ" w:eastAsia="uz-Cyrl-UZ"/>
        </w:rPr>
        <w:tab/>
      </w:r>
      <w:r>
        <w:rPr>
          <w:rStyle w:val="FontStyle11"/>
          <w:b/>
          <w:sz w:val="24"/>
          <w:szCs w:val="24"/>
          <w:lang w:val="uz-Cyrl-UZ" w:eastAsia="uz-Cyrl-UZ"/>
        </w:rPr>
        <w:tab/>
      </w:r>
      <w:r>
        <w:rPr>
          <w:rStyle w:val="FontStyle11"/>
          <w:b/>
          <w:sz w:val="24"/>
          <w:szCs w:val="24"/>
          <w:lang w:val="uz-Cyrl-UZ" w:eastAsia="uz-Cyrl-UZ"/>
        </w:rPr>
        <w:tab/>
      </w:r>
      <w:r w:rsidRPr="00FA691D">
        <w:rPr>
          <w:rStyle w:val="FontStyle11"/>
          <w:b/>
          <w:sz w:val="24"/>
          <w:szCs w:val="24"/>
          <w:lang w:val="uz-Cyrl-UZ" w:eastAsia="uz-Cyrl-UZ"/>
        </w:rPr>
        <w:t xml:space="preserve">                                                     Sh.T. Ergashev</w:t>
      </w:r>
    </w:p>
    <w:p w14:paraId="4B04B105" w14:textId="7EA954F8" w:rsidR="00B80EDA" w:rsidRPr="00A666E3" w:rsidRDefault="009C59EF" w:rsidP="00B80EDA">
      <w:pPr>
        <w:rPr>
          <w:color w:val="9CC2E5" w:themeColor="accent1" w:themeTint="99"/>
          <w:lang w:val="uz-Cyrl-UZ"/>
        </w:rPr>
      </w:pPr>
      <w:r w:rsidRPr="00A666E3">
        <w:rPr>
          <w:color w:val="9CC2E5" w:themeColor="accent1" w:themeTint="99"/>
          <w:lang w:val="uz-Cyrl-UZ"/>
        </w:rPr>
        <w:t xml:space="preserve">  </w:t>
      </w:r>
      <w:r w:rsidR="00875F3D" w:rsidRPr="00A666E3">
        <w:rPr>
          <w:color w:val="9CC2E5" w:themeColor="accent1" w:themeTint="99"/>
          <w:lang w:val="uz-Cyrl-UZ"/>
        </w:rPr>
        <w:t xml:space="preserve">                              </w:t>
      </w:r>
      <w:r w:rsidRPr="00A666E3">
        <w:rPr>
          <w:color w:val="9CC2E5" w:themeColor="accent1" w:themeTint="99"/>
          <w:lang w:val="uz-Cyrl-UZ"/>
        </w:rPr>
        <w:t xml:space="preserve"> </w:t>
      </w:r>
    </w:p>
    <w:sectPr w:rsidR="00B80EDA" w:rsidRPr="00A666E3" w:rsidSect="003E29EE">
      <w:pgSz w:w="11906" w:h="16838" w:code="9"/>
      <w:pgMar w:top="709" w:right="851" w:bottom="851" w:left="170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05554" w14:textId="77777777" w:rsidR="0063395F" w:rsidRDefault="0063395F" w:rsidP="00F221A8">
      <w:r>
        <w:separator/>
      </w:r>
    </w:p>
  </w:endnote>
  <w:endnote w:type="continuationSeparator" w:id="0">
    <w:p w14:paraId="50A436A0" w14:textId="77777777" w:rsidR="0063395F" w:rsidRDefault="0063395F" w:rsidP="00F2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C24C" w14:textId="77777777" w:rsidR="0063395F" w:rsidRDefault="0063395F" w:rsidP="00F221A8">
      <w:r>
        <w:separator/>
      </w:r>
    </w:p>
  </w:footnote>
  <w:footnote w:type="continuationSeparator" w:id="0">
    <w:p w14:paraId="0DBE5385" w14:textId="77777777" w:rsidR="0063395F" w:rsidRDefault="0063395F" w:rsidP="00F22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350E"/>
    <w:multiLevelType w:val="hybridMultilevel"/>
    <w:tmpl w:val="3232F3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7644F95"/>
    <w:multiLevelType w:val="multilevel"/>
    <w:tmpl w:val="B93A7B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AEB2350"/>
    <w:multiLevelType w:val="hybridMultilevel"/>
    <w:tmpl w:val="EB780D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7C83AC0"/>
    <w:multiLevelType w:val="multilevel"/>
    <w:tmpl w:val="4DE605FC"/>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049" w:hanging="915"/>
      </w:pPr>
      <w:rPr>
        <w:rFonts w:hint="default"/>
      </w:rPr>
    </w:lvl>
    <w:lvl w:ilvl="3">
      <w:start w:val="1"/>
      <w:numFmt w:val="decimal"/>
      <w:lvlText w:val="%1.%2.%3.%4."/>
      <w:lvlJc w:val="left"/>
      <w:pPr>
        <w:ind w:left="2616" w:hanging="915"/>
      </w:pPr>
      <w:rPr>
        <w:rFonts w:hint="default"/>
      </w:rPr>
    </w:lvl>
    <w:lvl w:ilvl="4">
      <w:start w:val="1"/>
      <w:numFmt w:val="decimal"/>
      <w:lvlText w:val="%1.%2.%3.%4.%5."/>
      <w:lvlJc w:val="left"/>
      <w:pPr>
        <w:ind w:left="3183" w:hanging="915"/>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70AE1DDA"/>
    <w:multiLevelType w:val="hybridMultilevel"/>
    <w:tmpl w:val="3ECA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3C"/>
    <w:rsid w:val="000031F3"/>
    <w:rsid w:val="000043E1"/>
    <w:rsid w:val="00005B64"/>
    <w:rsid w:val="0001058B"/>
    <w:rsid w:val="00011004"/>
    <w:rsid w:val="000155D0"/>
    <w:rsid w:val="00021DB1"/>
    <w:rsid w:val="00022208"/>
    <w:rsid w:val="00023982"/>
    <w:rsid w:val="0002472E"/>
    <w:rsid w:val="00031594"/>
    <w:rsid w:val="0003580A"/>
    <w:rsid w:val="00047B10"/>
    <w:rsid w:val="00055330"/>
    <w:rsid w:val="00056C69"/>
    <w:rsid w:val="000611F3"/>
    <w:rsid w:val="000632AE"/>
    <w:rsid w:val="00064CCC"/>
    <w:rsid w:val="000662E2"/>
    <w:rsid w:val="00071F56"/>
    <w:rsid w:val="00074EAB"/>
    <w:rsid w:val="0007524A"/>
    <w:rsid w:val="00076020"/>
    <w:rsid w:val="000769FB"/>
    <w:rsid w:val="00082429"/>
    <w:rsid w:val="000850A5"/>
    <w:rsid w:val="00085D47"/>
    <w:rsid w:val="00095544"/>
    <w:rsid w:val="000971DF"/>
    <w:rsid w:val="000A0BF6"/>
    <w:rsid w:val="000A1053"/>
    <w:rsid w:val="000A2B20"/>
    <w:rsid w:val="000A2C74"/>
    <w:rsid w:val="000A3D0B"/>
    <w:rsid w:val="000A3D4F"/>
    <w:rsid w:val="000B38BC"/>
    <w:rsid w:val="000B6C82"/>
    <w:rsid w:val="000B6E9A"/>
    <w:rsid w:val="000C06D6"/>
    <w:rsid w:val="000C194B"/>
    <w:rsid w:val="000C2CAD"/>
    <w:rsid w:val="000C3161"/>
    <w:rsid w:val="000C3644"/>
    <w:rsid w:val="000D05DA"/>
    <w:rsid w:val="000D281A"/>
    <w:rsid w:val="000D3E15"/>
    <w:rsid w:val="000D5C10"/>
    <w:rsid w:val="000D6B5E"/>
    <w:rsid w:val="000E0868"/>
    <w:rsid w:val="000E1A7B"/>
    <w:rsid w:val="000E38AC"/>
    <w:rsid w:val="000E4637"/>
    <w:rsid w:val="000E50DA"/>
    <w:rsid w:val="000E537C"/>
    <w:rsid w:val="000E5F2D"/>
    <w:rsid w:val="000E60E3"/>
    <w:rsid w:val="000E68D6"/>
    <w:rsid w:val="000F210E"/>
    <w:rsid w:val="000F6E4E"/>
    <w:rsid w:val="0010023A"/>
    <w:rsid w:val="00100C60"/>
    <w:rsid w:val="00100CA1"/>
    <w:rsid w:val="00100E0A"/>
    <w:rsid w:val="001056FE"/>
    <w:rsid w:val="00111345"/>
    <w:rsid w:val="0011356B"/>
    <w:rsid w:val="0012243C"/>
    <w:rsid w:val="00123C8F"/>
    <w:rsid w:val="0012404F"/>
    <w:rsid w:val="00124971"/>
    <w:rsid w:val="001250DF"/>
    <w:rsid w:val="001269D7"/>
    <w:rsid w:val="001342B8"/>
    <w:rsid w:val="00140484"/>
    <w:rsid w:val="001423F9"/>
    <w:rsid w:val="00145CAF"/>
    <w:rsid w:val="001472F9"/>
    <w:rsid w:val="00153588"/>
    <w:rsid w:val="00154712"/>
    <w:rsid w:val="00154D71"/>
    <w:rsid w:val="00154DD6"/>
    <w:rsid w:val="0015572A"/>
    <w:rsid w:val="0016133C"/>
    <w:rsid w:val="00166EB1"/>
    <w:rsid w:val="0017362D"/>
    <w:rsid w:val="00174191"/>
    <w:rsid w:val="00181CAE"/>
    <w:rsid w:val="001934D9"/>
    <w:rsid w:val="001936E1"/>
    <w:rsid w:val="001941B6"/>
    <w:rsid w:val="00195905"/>
    <w:rsid w:val="00196112"/>
    <w:rsid w:val="001A06A2"/>
    <w:rsid w:val="001A17D9"/>
    <w:rsid w:val="001A6C84"/>
    <w:rsid w:val="001B013C"/>
    <w:rsid w:val="001B0D0B"/>
    <w:rsid w:val="001B658B"/>
    <w:rsid w:val="001C3A8E"/>
    <w:rsid w:val="001C5180"/>
    <w:rsid w:val="001C5536"/>
    <w:rsid w:val="001C6194"/>
    <w:rsid w:val="001D07C4"/>
    <w:rsid w:val="001D1ED1"/>
    <w:rsid w:val="001E21F4"/>
    <w:rsid w:val="001E47C2"/>
    <w:rsid w:val="001E52BA"/>
    <w:rsid w:val="001E5CC5"/>
    <w:rsid w:val="001E7AEC"/>
    <w:rsid w:val="001F0339"/>
    <w:rsid w:val="001F121D"/>
    <w:rsid w:val="001F1668"/>
    <w:rsid w:val="001F507F"/>
    <w:rsid w:val="00201FCC"/>
    <w:rsid w:val="0020545A"/>
    <w:rsid w:val="00210034"/>
    <w:rsid w:val="002118AB"/>
    <w:rsid w:val="00212AF2"/>
    <w:rsid w:val="002160D9"/>
    <w:rsid w:val="0022191D"/>
    <w:rsid w:val="002268FB"/>
    <w:rsid w:val="00227C2B"/>
    <w:rsid w:val="00230F8A"/>
    <w:rsid w:val="00232350"/>
    <w:rsid w:val="00233016"/>
    <w:rsid w:val="00235CBE"/>
    <w:rsid w:val="00237A79"/>
    <w:rsid w:val="00240337"/>
    <w:rsid w:val="00242AED"/>
    <w:rsid w:val="00243928"/>
    <w:rsid w:val="00246074"/>
    <w:rsid w:val="00250802"/>
    <w:rsid w:val="00252DC2"/>
    <w:rsid w:val="00253A3D"/>
    <w:rsid w:val="0026079A"/>
    <w:rsid w:val="002628E6"/>
    <w:rsid w:val="00264C9C"/>
    <w:rsid w:val="00266DCC"/>
    <w:rsid w:val="00270EA7"/>
    <w:rsid w:val="00272021"/>
    <w:rsid w:val="00275530"/>
    <w:rsid w:val="00275638"/>
    <w:rsid w:val="0028164E"/>
    <w:rsid w:val="00283C4F"/>
    <w:rsid w:val="002840CB"/>
    <w:rsid w:val="00284DB0"/>
    <w:rsid w:val="0028757B"/>
    <w:rsid w:val="002A29FB"/>
    <w:rsid w:val="002A2AC3"/>
    <w:rsid w:val="002A4233"/>
    <w:rsid w:val="002A4BD7"/>
    <w:rsid w:val="002A5343"/>
    <w:rsid w:val="002A611D"/>
    <w:rsid w:val="002A645E"/>
    <w:rsid w:val="002A725E"/>
    <w:rsid w:val="002A7AE0"/>
    <w:rsid w:val="002B0608"/>
    <w:rsid w:val="002B229D"/>
    <w:rsid w:val="002B6896"/>
    <w:rsid w:val="002B6B39"/>
    <w:rsid w:val="002B743A"/>
    <w:rsid w:val="002C4F28"/>
    <w:rsid w:val="002C5D08"/>
    <w:rsid w:val="002C6209"/>
    <w:rsid w:val="002D1DA8"/>
    <w:rsid w:val="002D2581"/>
    <w:rsid w:val="002D331A"/>
    <w:rsid w:val="002D4E1B"/>
    <w:rsid w:val="002E23F8"/>
    <w:rsid w:val="002E314F"/>
    <w:rsid w:val="002E3978"/>
    <w:rsid w:val="002E42CB"/>
    <w:rsid w:val="002E5C0D"/>
    <w:rsid w:val="002F0E80"/>
    <w:rsid w:val="002F111B"/>
    <w:rsid w:val="002F30A7"/>
    <w:rsid w:val="002F7164"/>
    <w:rsid w:val="0031138F"/>
    <w:rsid w:val="0031444D"/>
    <w:rsid w:val="003166C9"/>
    <w:rsid w:val="00316798"/>
    <w:rsid w:val="00317914"/>
    <w:rsid w:val="00321AA3"/>
    <w:rsid w:val="003242CA"/>
    <w:rsid w:val="00324887"/>
    <w:rsid w:val="00325C61"/>
    <w:rsid w:val="00330446"/>
    <w:rsid w:val="00334DE9"/>
    <w:rsid w:val="00336893"/>
    <w:rsid w:val="0033694B"/>
    <w:rsid w:val="003428C5"/>
    <w:rsid w:val="00351985"/>
    <w:rsid w:val="00353A55"/>
    <w:rsid w:val="00353E79"/>
    <w:rsid w:val="00353FD0"/>
    <w:rsid w:val="003561AB"/>
    <w:rsid w:val="00356BD5"/>
    <w:rsid w:val="00356F27"/>
    <w:rsid w:val="00360FEE"/>
    <w:rsid w:val="00362BE1"/>
    <w:rsid w:val="003640D0"/>
    <w:rsid w:val="0037037E"/>
    <w:rsid w:val="003709B8"/>
    <w:rsid w:val="00371161"/>
    <w:rsid w:val="00372D41"/>
    <w:rsid w:val="00373BBB"/>
    <w:rsid w:val="00373CB1"/>
    <w:rsid w:val="00373E0E"/>
    <w:rsid w:val="00374DA9"/>
    <w:rsid w:val="00377519"/>
    <w:rsid w:val="0038252A"/>
    <w:rsid w:val="0039065A"/>
    <w:rsid w:val="00390E4F"/>
    <w:rsid w:val="00391070"/>
    <w:rsid w:val="003942DC"/>
    <w:rsid w:val="003A1AA0"/>
    <w:rsid w:val="003A2E43"/>
    <w:rsid w:val="003A316B"/>
    <w:rsid w:val="003A56DF"/>
    <w:rsid w:val="003B243B"/>
    <w:rsid w:val="003B37DB"/>
    <w:rsid w:val="003B3E60"/>
    <w:rsid w:val="003B475E"/>
    <w:rsid w:val="003B5B45"/>
    <w:rsid w:val="003B6B38"/>
    <w:rsid w:val="003B7E43"/>
    <w:rsid w:val="003C06B5"/>
    <w:rsid w:val="003C0EE7"/>
    <w:rsid w:val="003C17A5"/>
    <w:rsid w:val="003C23FB"/>
    <w:rsid w:val="003C32C9"/>
    <w:rsid w:val="003D16F7"/>
    <w:rsid w:val="003D5620"/>
    <w:rsid w:val="003D7E28"/>
    <w:rsid w:val="003E0418"/>
    <w:rsid w:val="003E29EE"/>
    <w:rsid w:val="003F1406"/>
    <w:rsid w:val="003F41CA"/>
    <w:rsid w:val="003F660E"/>
    <w:rsid w:val="00400908"/>
    <w:rsid w:val="00401F1C"/>
    <w:rsid w:val="004045EF"/>
    <w:rsid w:val="00414C37"/>
    <w:rsid w:val="0042243B"/>
    <w:rsid w:val="00422FF6"/>
    <w:rsid w:val="00426723"/>
    <w:rsid w:val="00435012"/>
    <w:rsid w:val="0043685B"/>
    <w:rsid w:val="00437240"/>
    <w:rsid w:val="00444073"/>
    <w:rsid w:val="004454D3"/>
    <w:rsid w:val="004478C7"/>
    <w:rsid w:val="00447C3C"/>
    <w:rsid w:val="004501F7"/>
    <w:rsid w:val="004521BC"/>
    <w:rsid w:val="00454F91"/>
    <w:rsid w:val="004668AF"/>
    <w:rsid w:val="004720B2"/>
    <w:rsid w:val="004734A2"/>
    <w:rsid w:val="00475083"/>
    <w:rsid w:val="00475AC5"/>
    <w:rsid w:val="00476210"/>
    <w:rsid w:val="00477750"/>
    <w:rsid w:val="00477A6A"/>
    <w:rsid w:val="00477B4A"/>
    <w:rsid w:val="00481350"/>
    <w:rsid w:val="00482D16"/>
    <w:rsid w:val="004849E8"/>
    <w:rsid w:val="00490FBA"/>
    <w:rsid w:val="00492E2E"/>
    <w:rsid w:val="00496CA6"/>
    <w:rsid w:val="004A1808"/>
    <w:rsid w:val="004A1F7D"/>
    <w:rsid w:val="004A21AD"/>
    <w:rsid w:val="004A31B1"/>
    <w:rsid w:val="004A6031"/>
    <w:rsid w:val="004B1576"/>
    <w:rsid w:val="004B163C"/>
    <w:rsid w:val="004B2B9F"/>
    <w:rsid w:val="004B3EA4"/>
    <w:rsid w:val="004B67F4"/>
    <w:rsid w:val="004B7A4B"/>
    <w:rsid w:val="004B7C75"/>
    <w:rsid w:val="004B7D99"/>
    <w:rsid w:val="004C1DE2"/>
    <w:rsid w:val="004C2232"/>
    <w:rsid w:val="004D05D5"/>
    <w:rsid w:val="004D0FDD"/>
    <w:rsid w:val="004D20E3"/>
    <w:rsid w:val="004D31B0"/>
    <w:rsid w:val="004D3719"/>
    <w:rsid w:val="004E3856"/>
    <w:rsid w:val="004F0069"/>
    <w:rsid w:val="004F0863"/>
    <w:rsid w:val="004F0B42"/>
    <w:rsid w:val="004F3E50"/>
    <w:rsid w:val="004F5FAC"/>
    <w:rsid w:val="00500B7B"/>
    <w:rsid w:val="00500C91"/>
    <w:rsid w:val="00501C34"/>
    <w:rsid w:val="0050407E"/>
    <w:rsid w:val="00504313"/>
    <w:rsid w:val="00504BC1"/>
    <w:rsid w:val="00505BD0"/>
    <w:rsid w:val="00507331"/>
    <w:rsid w:val="00507AEB"/>
    <w:rsid w:val="00510CF1"/>
    <w:rsid w:val="00515B80"/>
    <w:rsid w:val="00515C40"/>
    <w:rsid w:val="005231A6"/>
    <w:rsid w:val="0053158A"/>
    <w:rsid w:val="005324D1"/>
    <w:rsid w:val="00534622"/>
    <w:rsid w:val="005356F2"/>
    <w:rsid w:val="005365C3"/>
    <w:rsid w:val="005400E2"/>
    <w:rsid w:val="005455C6"/>
    <w:rsid w:val="0055160F"/>
    <w:rsid w:val="00551A20"/>
    <w:rsid w:val="00560537"/>
    <w:rsid w:val="00564959"/>
    <w:rsid w:val="00566B6F"/>
    <w:rsid w:val="00572F70"/>
    <w:rsid w:val="00573809"/>
    <w:rsid w:val="0057507F"/>
    <w:rsid w:val="00577013"/>
    <w:rsid w:val="00580452"/>
    <w:rsid w:val="005807A2"/>
    <w:rsid w:val="00582A7D"/>
    <w:rsid w:val="005837A6"/>
    <w:rsid w:val="00587378"/>
    <w:rsid w:val="00592981"/>
    <w:rsid w:val="00593DFE"/>
    <w:rsid w:val="005957D6"/>
    <w:rsid w:val="005A021D"/>
    <w:rsid w:val="005A1532"/>
    <w:rsid w:val="005A2BD8"/>
    <w:rsid w:val="005A3FAC"/>
    <w:rsid w:val="005A7D6C"/>
    <w:rsid w:val="005B0A32"/>
    <w:rsid w:val="005B4D16"/>
    <w:rsid w:val="005C0750"/>
    <w:rsid w:val="005C0BFD"/>
    <w:rsid w:val="005C44CD"/>
    <w:rsid w:val="005C5EA8"/>
    <w:rsid w:val="005C6885"/>
    <w:rsid w:val="005D2D64"/>
    <w:rsid w:val="005D74A8"/>
    <w:rsid w:val="005E0E38"/>
    <w:rsid w:val="005E1097"/>
    <w:rsid w:val="005E3260"/>
    <w:rsid w:val="005E34CA"/>
    <w:rsid w:val="005E3D25"/>
    <w:rsid w:val="005E77C1"/>
    <w:rsid w:val="005F2658"/>
    <w:rsid w:val="005F2F8F"/>
    <w:rsid w:val="005F714B"/>
    <w:rsid w:val="00601A98"/>
    <w:rsid w:val="00603E00"/>
    <w:rsid w:val="006056B2"/>
    <w:rsid w:val="00606753"/>
    <w:rsid w:val="006067D3"/>
    <w:rsid w:val="00607D0F"/>
    <w:rsid w:val="006119DF"/>
    <w:rsid w:val="0061554C"/>
    <w:rsid w:val="0061581B"/>
    <w:rsid w:val="0062133F"/>
    <w:rsid w:val="006252E4"/>
    <w:rsid w:val="00625702"/>
    <w:rsid w:val="00625AF6"/>
    <w:rsid w:val="00631529"/>
    <w:rsid w:val="0063395F"/>
    <w:rsid w:val="00635306"/>
    <w:rsid w:val="00643924"/>
    <w:rsid w:val="006468CD"/>
    <w:rsid w:val="006479F6"/>
    <w:rsid w:val="00663390"/>
    <w:rsid w:val="006675F2"/>
    <w:rsid w:val="006677A4"/>
    <w:rsid w:val="006720D8"/>
    <w:rsid w:val="00673E5C"/>
    <w:rsid w:val="006809DD"/>
    <w:rsid w:val="0068236A"/>
    <w:rsid w:val="00682A0F"/>
    <w:rsid w:val="0068693E"/>
    <w:rsid w:val="00687C16"/>
    <w:rsid w:val="00691611"/>
    <w:rsid w:val="00691850"/>
    <w:rsid w:val="0069437B"/>
    <w:rsid w:val="00697597"/>
    <w:rsid w:val="006A52D0"/>
    <w:rsid w:val="006A5594"/>
    <w:rsid w:val="006B0BAC"/>
    <w:rsid w:val="006B183A"/>
    <w:rsid w:val="006B1A17"/>
    <w:rsid w:val="006B480F"/>
    <w:rsid w:val="006B6F63"/>
    <w:rsid w:val="006B7F42"/>
    <w:rsid w:val="006C03DF"/>
    <w:rsid w:val="006D18F6"/>
    <w:rsid w:val="006D217B"/>
    <w:rsid w:val="006D31BD"/>
    <w:rsid w:val="006D4936"/>
    <w:rsid w:val="006E660E"/>
    <w:rsid w:val="006F1125"/>
    <w:rsid w:val="006F1C65"/>
    <w:rsid w:val="006F36DE"/>
    <w:rsid w:val="00702EF7"/>
    <w:rsid w:val="0070441B"/>
    <w:rsid w:val="00704C6A"/>
    <w:rsid w:val="00705699"/>
    <w:rsid w:val="00716702"/>
    <w:rsid w:val="00717016"/>
    <w:rsid w:val="00717A0F"/>
    <w:rsid w:val="00721EB5"/>
    <w:rsid w:val="00732448"/>
    <w:rsid w:val="00733508"/>
    <w:rsid w:val="00733830"/>
    <w:rsid w:val="00733919"/>
    <w:rsid w:val="007345A1"/>
    <w:rsid w:val="00735007"/>
    <w:rsid w:val="00742A78"/>
    <w:rsid w:val="00745D2B"/>
    <w:rsid w:val="00745F33"/>
    <w:rsid w:val="0075082C"/>
    <w:rsid w:val="007649B8"/>
    <w:rsid w:val="00764FB9"/>
    <w:rsid w:val="007658E7"/>
    <w:rsid w:val="00766C52"/>
    <w:rsid w:val="0076715E"/>
    <w:rsid w:val="0076767C"/>
    <w:rsid w:val="0077044C"/>
    <w:rsid w:val="007737F8"/>
    <w:rsid w:val="0077415B"/>
    <w:rsid w:val="007747C4"/>
    <w:rsid w:val="0077774F"/>
    <w:rsid w:val="00780CB1"/>
    <w:rsid w:val="0078244E"/>
    <w:rsid w:val="0079177F"/>
    <w:rsid w:val="00792AD7"/>
    <w:rsid w:val="00793519"/>
    <w:rsid w:val="007951F3"/>
    <w:rsid w:val="0079662D"/>
    <w:rsid w:val="007A41E0"/>
    <w:rsid w:val="007A685E"/>
    <w:rsid w:val="007A6ED8"/>
    <w:rsid w:val="007A71C8"/>
    <w:rsid w:val="007A72F2"/>
    <w:rsid w:val="007B404D"/>
    <w:rsid w:val="007B5464"/>
    <w:rsid w:val="007B55A4"/>
    <w:rsid w:val="007B6C74"/>
    <w:rsid w:val="007B7581"/>
    <w:rsid w:val="007C158A"/>
    <w:rsid w:val="007C33BB"/>
    <w:rsid w:val="007D1661"/>
    <w:rsid w:val="007D40A9"/>
    <w:rsid w:val="007D5E83"/>
    <w:rsid w:val="007D738A"/>
    <w:rsid w:val="007E0FAC"/>
    <w:rsid w:val="007E5802"/>
    <w:rsid w:val="007E6BAD"/>
    <w:rsid w:val="007E720C"/>
    <w:rsid w:val="007F2EB1"/>
    <w:rsid w:val="007F7FAA"/>
    <w:rsid w:val="00801154"/>
    <w:rsid w:val="00801F85"/>
    <w:rsid w:val="00803610"/>
    <w:rsid w:val="00803D1C"/>
    <w:rsid w:val="0080578A"/>
    <w:rsid w:val="00805E78"/>
    <w:rsid w:val="00807BA2"/>
    <w:rsid w:val="0081080F"/>
    <w:rsid w:val="008119F3"/>
    <w:rsid w:val="00813627"/>
    <w:rsid w:val="008140AA"/>
    <w:rsid w:val="0081646E"/>
    <w:rsid w:val="00821040"/>
    <w:rsid w:val="00821289"/>
    <w:rsid w:val="00823174"/>
    <w:rsid w:val="0082387E"/>
    <w:rsid w:val="00825EC4"/>
    <w:rsid w:val="00830C7C"/>
    <w:rsid w:val="00830DD2"/>
    <w:rsid w:val="00833926"/>
    <w:rsid w:val="00835EFE"/>
    <w:rsid w:val="00845D8C"/>
    <w:rsid w:val="008468CB"/>
    <w:rsid w:val="00847268"/>
    <w:rsid w:val="00853370"/>
    <w:rsid w:val="00854160"/>
    <w:rsid w:val="00862266"/>
    <w:rsid w:val="00862EB7"/>
    <w:rsid w:val="00864117"/>
    <w:rsid w:val="00864272"/>
    <w:rsid w:val="00864FE8"/>
    <w:rsid w:val="00865335"/>
    <w:rsid w:val="008727CC"/>
    <w:rsid w:val="008738BC"/>
    <w:rsid w:val="00875D93"/>
    <w:rsid w:val="00875F3D"/>
    <w:rsid w:val="008761C4"/>
    <w:rsid w:val="008763FE"/>
    <w:rsid w:val="00880B86"/>
    <w:rsid w:val="00880C73"/>
    <w:rsid w:val="008867B2"/>
    <w:rsid w:val="00886B91"/>
    <w:rsid w:val="008879A6"/>
    <w:rsid w:val="00893D3A"/>
    <w:rsid w:val="008A05F4"/>
    <w:rsid w:val="008A36E7"/>
    <w:rsid w:val="008C4751"/>
    <w:rsid w:val="008C5490"/>
    <w:rsid w:val="008C5C9B"/>
    <w:rsid w:val="008D33EE"/>
    <w:rsid w:val="008E04C7"/>
    <w:rsid w:val="008E32EE"/>
    <w:rsid w:val="008E53D1"/>
    <w:rsid w:val="008E709C"/>
    <w:rsid w:val="00900F00"/>
    <w:rsid w:val="00901813"/>
    <w:rsid w:val="00901852"/>
    <w:rsid w:val="009019A3"/>
    <w:rsid w:val="00911106"/>
    <w:rsid w:val="00916413"/>
    <w:rsid w:val="00921990"/>
    <w:rsid w:val="0092285D"/>
    <w:rsid w:val="0092367F"/>
    <w:rsid w:val="00925AC7"/>
    <w:rsid w:val="00926143"/>
    <w:rsid w:val="00934EF1"/>
    <w:rsid w:val="00936601"/>
    <w:rsid w:val="00942251"/>
    <w:rsid w:val="0094442B"/>
    <w:rsid w:val="00945BE0"/>
    <w:rsid w:val="00946714"/>
    <w:rsid w:val="00951370"/>
    <w:rsid w:val="00952B7E"/>
    <w:rsid w:val="009543E2"/>
    <w:rsid w:val="009617AA"/>
    <w:rsid w:val="009628D3"/>
    <w:rsid w:val="0096463D"/>
    <w:rsid w:val="00966BE8"/>
    <w:rsid w:val="009709F5"/>
    <w:rsid w:val="00982268"/>
    <w:rsid w:val="00982F32"/>
    <w:rsid w:val="009856E9"/>
    <w:rsid w:val="0098600D"/>
    <w:rsid w:val="00986E0B"/>
    <w:rsid w:val="0099117E"/>
    <w:rsid w:val="00991BD1"/>
    <w:rsid w:val="00996D80"/>
    <w:rsid w:val="009A0D8E"/>
    <w:rsid w:val="009A3198"/>
    <w:rsid w:val="009A7C33"/>
    <w:rsid w:val="009B6528"/>
    <w:rsid w:val="009B6FD5"/>
    <w:rsid w:val="009C4617"/>
    <w:rsid w:val="009C59EF"/>
    <w:rsid w:val="009D17A0"/>
    <w:rsid w:val="009D1B98"/>
    <w:rsid w:val="009D2C06"/>
    <w:rsid w:val="009D2D5D"/>
    <w:rsid w:val="009D4449"/>
    <w:rsid w:val="009D54E1"/>
    <w:rsid w:val="009D61CB"/>
    <w:rsid w:val="009D62E8"/>
    <w:rsid w:val="009D7222"/>
    <w:rsid w:val="009E0094"/>
    <w:rsid w:val="009E0447"/>
    <w:rsid w:val="009E27EC"/>
    <w:rsid w:val="009F0204"/>
    <w:rsid w:val="009F3F9A"/>
    <w:rsid w:val="009F42C5"/>
    <w:rsid w:val="009F59AF"/>
    <w:rsid w:val="009F6116"/>
    <w:rsid w:val="009F792B"/>
    <w:rsid w:val="009F7DC7"/>
    <w:rsid w:val="009F7EAC"/>
    <w:rsid w:val="00A02D22"/>
    <w:rsid w:val="00A03893"/>
    <w:rsid w:val="00A057E3"/>
    <w:rsid w:val="00A103D0"/>
    <w:rsid w:val="00A10BBE"/>
    <w:rsid w:val="00A15B72"/>
    <w:rsid w:val="00A22BE4"/>
    <w:rsid w:val="00A2415D"/>
    <w:rsid w:val="00A247B7"/>
    <w:rsid w:val="00A2584F"/>
    <w:rsid w:val="00A27603"/>
    <w:rsid w:val="00A30BFF"/>
    <w:rsid w:val="00A31537"/>
    <w:rsid w:val="00A3510A"/>
    <w:rsid w:val="00A35243"/>
    <w:rsid w:val="00A35A01"/>
    <w:rsid w:val="00A35AB2"/>
    <w:rsid w:val="00A36D18"/>
    <w:rsid w:val="00A438DB"/>
    <w:rsid w:val="00A4463C"/>
    <w:rsid w:val="00A477F7"/>
    <w:rsid w:val="00A5022B"/>
    <w:rsid w:val="00A55FC6"/>
    <w:rsid w:val="00A6064A"/>
    <w:rsid w:val="00A61B3D"/>
    <w:rsid w:val="00A624F8"/>
    <w:rsid w:val="00A63A03"/>
    <w:rsid w:val="00A63B02"/>
    <w:rsid w:val="00A65DAD"/>
    <w:rsid w:val="00A666E3"/>
    <w:rsid w:val="00A671D2"/>
    <w:rsid w:val="00A70AC9"/>
    <w:rsid w:val="00A71246"/>
    <w:rsid w:val="00A73198"/>
    <w:rsid w:val="00A73EB0"/>
    <w:rsid w:val="00A7635D"/>
    <w:rsid w:val="00A839AF"/>
    <w:rsid w:val="00A849B7"/>
    <w:rsid w:val="00A86C5D"/>
    <w:rsid w:val="00A91F2E"/>
    <w:rsid w:val="00A96DFD"/>
    <w:rsid w:val="00AA530D"/>
    <w:rsid w:val="00AA5937"/>
    <w:rsid w:val="00AB2DBF"/>
    <w:rsid w:val="00AB36D2"/>
    <w:rsid w:val="00AB5263"/>
    <w:rsid w:val="00AB5EE7"/>
    <w:rsid w:val="00AC0873"/>
    <w:rsid w:val="00AC1305"/>
    <w:rsid w:val="00AC1C94"/>
    <w:rsid w:val="00AE0DB1"/>
    <w:rsid w:val="00AE23B1"/>
    <w:rsid w:val="00AE3E5F"/>
    <w:rsid w:val="00AE65B4"/>
    <w:rsid w:val="00AF0206"/>
    <w:rsid w:val="00AF0E23"/>
    <w:rsid w:val="00AF686C"/>
    <w:rsid w:val="00B01A88"/>
    <w:rsid w:val="00B0359F"/>
    <w:rsid w:val="00B057E9"/>
    <w:rsid w:val="00B121AA"/>
    <w:rsid w:val="00B13BB4"/>
    <w:rsid w:val="00B1414E"/>
    <w:rsid w:val="00B22533"/>
    <w:rsid w:val="00B250DC"/>
    <w:rsid w:val="00B317EF"/>
    <w:rsid w:val="00B335EC"/>
    <w:rsid w:val="00B356B4"/>
    <w:rsid w:val="00B35A05"/>
    <w:rsid w:val="00B40EDA"/>
    <w:rsid w:val="00B44C3C"/>
    <w:rsid w:val="00B45C11"/>
    <w:rsid w:val="00B47C1C"/>
    <w:rsid w:val="00B51AE8"/>
    <w:rsid w:val="00B52114"/>
    <w:rsid w:val="00B546FC"/>
    <w:rsid w:val="00B60583"/>
    <w:rsid w:val="00B655E2"/>
    <w:rsid w:val="00B664C7"/>
    <w:rsid w:val="00B70084"/>
    <w:rsid w:val="00B70784"/>
    <w:rsid w:val="00B70E3C"/>
    <w:rsid w:val="00B7595E"/>
    <w:rsid w:val="00B76693"/>
    <w:rsid w:val="00B77EFE"/>
    <w:rsid w:val="00B80EDA"/>
    <w:rsid w:val="00B84718"/>
    <w:rsid w:val="00B851E2"/>
    <w:rsid w:val="00B921FC"/>
    <w:rsid w:val="00B930EA"/>
    <w:rsid w:val="00B939D1"/>
    <w:rsid w:val="00B95C0B"/>
    <w:rsid w:val="00BA326F"/>
    <w:rsid w:val="00BA427B"/>
    <w:rsid w:val="00BA6338"/>
    <w:rsid w:val="00BA692D"/>
    <w:rsid w:val="00BB1C65"/>
    <w:rsid w:val="00BB6ADD"/>
    <w:rsid w:val="00BC2883"/>
    <w:rsid w:val="00BC3C0C"/>
    <w:rsid w:val="00BC51EB"/>
    <w:rsid w:val="00BD3490"/>
    <w:rsid w:val="00BE0633"/>
    <w:rsid w:val="00BE2203"/>
    <w:rsid w:val="00BE4C6B"/>
    <w:rsid w:val="00BE625D"/>
    <w:rsid w:val="00BE7CF1"/>
    <w:rsid w:val="00BF3499"/>
    <w:rsid w:val="00BF478A"/>
    <w:rsid w:val="00BF5278"/>
    <w:rsid w:val="00BF5F0A"/>
    <w:rsid w:val="00BF7429"/>
    <w:rsid w:val="00C00923"/>
    <w:rsid w:val="00C01C62"/>
    <w:rsid w:val="00C045DC"/>
    <w:rsid w:val="00C10F78"/>
    <w:rsid w:val="00C17440"/>
    <w:rsid w:val="00C22D43"/>
    <w:rsid w:val="00C266A7"/>
    <w:rsid w:val="00C33A5A"/>
    <w:rsid w:val="00C402A6"/>
    <w:rsid w:val="00C44165"/>
    <w:rsid w:val="00C44DB2"/>
    <w:rsid w:val="00C4615E"/>
    <w:rsid w:val="00C46306"/>
    <w:rsid w:val="00C5113E"/>
    <w:rsid w:val="00C522A9"/>
    <w:rsid w:val="00C52938"/>
    <w:rsid w:val="00C57C2C"/>
    <w:rsid w:val="00C715C4"/>
    <w:rsid w:val="00C7404F"/>
    <w:rsid w:val="00C82835"/>
    <w:rsid w:val="00C84B7C"/>
    <w:rsid w:val="00C86EA3"/>
    <w:rsid w:val="00C910A8"/>
    <w:rsid w:val="00C9214E"/>
    <w:rsid w:val="00C96699"/>
    <w:rsid w:val="00C97AA8"/>
    <w:rsid w:val="00CA00C9"/>
    <w:rsid w:val="00CA096B"/>
    <w:rsid w:val="00CA2C0C"/>
    <w:rsid w:val="00CA45F5"/>
    <w:rsid w:val="00CA73DD"/>
    <w:rsid w:val="00CB51A4"/>
    <w:rsid w:val="00CB766E"/>
    <w:rsid w:val="00CC3C87"/>
    <w:rsid w:val="00CC456A"/>
    <w:rsid w:val="00CC74BA"/>
    <w:rsid w:val="00CC7563"/>
    <w:rsid w:val="00CD084A"/>
    <w:rsid w:val="00CD088A"/>
    <w:rsid w:val="00CD1727"/>
    <w:rsid w:val="00CD5289"/>
    <w:rsid w:val="00CD52CF"/>
    <w:rsid w:val="00CD74D7"/>
    <w:rsid w:val="00CD7795"/>
    <w:rsid w:val="00CE4297"/>
    <w:rsid w:val="00CE4770"/>
    <w:rsid w:val="00CF212B"/>
    <w:rsid w:val="00CF2B54"/>
    <w:rsid w:val="00CF579B"/>
    <w:rsid w:val="00CF71D4"/>
    <w:rsid w:val="00CF7E57"/>
    <w:rsid w:val="00D0109D"/>
    <w:rsid w:val="00D01D98"/>
    <w:rsid w:val="00D020E3"/>
    <w:rsid w:val="00D04543"/>
    <w:rsid w:val="00D057ED"/>
    <w:rsid w:val="00D06A8F"/>
    <w:rsid w:val="00D11616"/>
    <w:rsid w:val="00D13AC4"/>
    <w:rsid w:val="00D21369"/>
    <w:rsid w:val="00D279F7"/>
    <w:rsid w:val="00D312C0"/>
    <w:rsid w:val="00D345F2"/>
    <w:rsid w:val="00D3625D"/>
    <w:rsid w:val="00D416AC"/>
    <w:rsid w:val="00D45215"/>
    <w:rsid w:val="00D45A01"/>
    <w:rsid w:val="00D54C61"/>
    <w:rsid w:val="00D565FF"/>
    <w:rsid w:val="00D577B4"/>
    <w:rsid w:val="00D605B5"/>
    <w:rsid w:val="00D60F3D"/>
    <w:rsid w:val="00D62E05"/>
    <w:rsid w:val="00D632C9"/>
    <w:rsid w:val="00D64E37"/>
    <w:rsid w:val="00D653C9"/>
    <w:rsid w:val="00D75AAB"/>
    <w:rsid w:val="00D75B03"/>
    <w:rsid w:val="00D77DA4"/>
    <w:rsid w:val="00D95335"/>
    <w:rsid w:val="00D96DF1"/>
    <w:rsid w:val="00DA4D57"/>
    <w:rsid w:val="00DB5658"/>
    <w:rsid w:val="00DC03BF"/>
    <w:rsid w:val="00DC10CC"/>
    <w:rsid w:val="00DC191F"/>
    <w:rsid w:val="00DC2B17"/>
    <w:rsid w:val="00DC3B48"/>
    <w:rsid w:val="00DD326D"/>
    <w:rsid w:val="00DD3F8C"/>
    <w:rsid w:val="00DD468D"/>
    <w:rsid w:val="00DD5885"/>
    <w:rsid w:val="00DD6F66"/>
    <w:rsid w:val="00DE03D8"/>
    <w:rsid w:val="00DE0E1F"/>
    <w:rsid w:val="00DE2BD2"/>
    <w:rsid w:val="00DE4C3E"/>
    <w:rsid w:val="00DE5EC8"/>
    <w:rsid w:val="00DE6361"/>
    <w:rsid w:val="00DF1CE1"/>
    <w:rsid w:val="00DF6897"/>
    <w:rsid w:val="00E02AA7"/>
    <w:rsid w:val="00E078E8"/>
    <w:rsid w:val="00E10527"/>
    <w:rsid w:val="00E118D1"/>
    <w:rsid w:val="00E11A3C"/>
    <w:rsid w:val="00E174C1"/>
    <w:rsid w:val="00E20C15"/>
    <w:rsid w:val="00E237D5"/>
    <w:rsid w:val="00E23BDC"/>
    <w:rsid w:val="00E30F51"/>
    <w:rsid w:val="00E34021"/>
    <w:rsid w:val="00E37346"/>
    <w:rsid w:val="00E4387D"/>
    <w:rsid w:val="00E47348"/>
    <w:rsid w:val="00E4760A"/>
    <w:rsid w:val="00E53E42"/>
    <w:rsid w:val="00E5648B"/>
    <w:rsid w:val="00E564BB"/>
    <w:rsid w:val="00E62042"/>
    <w:rsid w:val="00E62EDE"/>
    <w:rsid w:val="00E630AD"/>
    <w:rsid w:val="00E676B4"/>
    <w:rsid w:val="00E708B2"/>
    <w:rsid w:val="00E7773B"/>
    <w:rsid w:val="00E81709"/>
    <w:rsid w:val="00E85EB0"/>
    <w:rsid w:val="00E87480"/>
    <w:rsid w:val="00E87559"/>
    <w:rsid w:val="00E90B14"/>
    <w:rsid w:val="00E9693D"/>
    <w:rsid w:val="00E9761C"/>
    <w:rsid w:val="00EA071D"/>
    <w:rsid w:val="00EA0A63"/>
    <w:rsid w:val="00EA6BE4"/>
    <w:rsid w:val="00EB6724"/>
    <w:rsid w:val="00EB7576"/>
    <w:rsid w:val="00EC2A31"/>
    <w:rsid w:val="00EC2C7B"/>
    <w:rsid w:val="00EC2E6C"/>
    <w:rsid w:val="00EC7C67"/>
    <w:rsid w:val="00ED35C5"/>
    <w:rsid w:val="00EE4B1D"/>
    <w:rsid w:val="00EF67DF"/>
    <w:rsid w:val="00F005DD"/>
    <w:rsid w:val="00F0199A"/>
    <w:rsid w:val="00F03047"/>
    <w:rsid w:val="00F03F4F"/>
    <w:rsid w:val="00F10D35"/>
    <w:rsid w:val="00F11F70"/>
    <w:rsid w:val="00F13AC2"/>
    <w:rsid w:val="00F17167"/>
    <w:rsid w:val="00F221A8"/>
    <w:rsid w:val="00F2362F"/>
    <w:rsid w:val="00F303D7"/>
    <w:rsid w:val="00F30DEA"/>
    <w:rsid w:val="00F31E7F"/>
    <w:rsid w:val="00F32324"/>
    <w:rsid w:val="00F333E6"/>
    <w:rsid w:val="00F3613C"/>
    <w:rsid w:val="00F3758E"/>
    <w:rsid w:val="00F42112"/>
    <w:rsid w:val="00F42D27"/>
    <w:rsid w:val="00F435A8"/>
    <w:rsid w:val="00F43765"/>
    <w:rsid w:val="00F459CF"/>
    <w:rsid w:val="00F53C71"/>
    <w:rsid w:val="00F55A7D"/>
    <w:rsid w:val="00F574B5"/>
    <w:rsid w:val="00F61297"/>
    <w:rsid w:val="00F6198E"/>
    <w:rsid w:val="00F677FB"/>
    <w:rsid w:val="00F746CE"/>
    <w:rsid w:val="00F7660B"/>
    <w:rsid w:val="00F77B29"/>
    <w:rsid w:val="00F82031"/>
    <w:rsid w:val="00F84B87"/>
    <w:rsid w:val="00F85550"/>
    <w:rsid w:val="00F87C81"/>
    <w:rsid w:val="00F87FEE"/>
    <w:rsid w:val="00F943C1"/>
    <w:rsid w:val="00FA0BB6"/>
    <w:rsid w:val="00FA1AA9"/>
    <w:rsid w:val="00FA1AB3"/>
    <w:rsid w:val="00FA2C37"/>
    <w:rsid w:val="00FA4171"/>
    <w:rsid w:val="00FA5F64"/>
    <w:rsid w:val="00FA6093"/>
    <w:rsid w:val="00FA61E9"/>
    <w:rsid w:val="00FB0053"/>
    <w:rsid w:val="00FB3EEA"/>
    <w:rsid w:val="00FB4851"/>
    <w:rsid w:val="00FB6BC9"/>
    <w:rsid w:val="00FC61C9"/>
    <w:rsid w:val="00FC7286"/>
    <w:rsid w:val="00FD2751"/>
    <w:rsid w:val="00FD31A3"/>
    <w:rsid w:val="00FD507D"/>
    <w:rsid w:val="00FD6195"/>
    <w:rsid w:val="00FF2D90"/>
    <w:rsid w:val="00FF5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C6A3"/>
  <w15:chartTrackingRefBased/>
  <w15:docId w15:val="{62336E25-8872-4DF7-B8B3-8C72998F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6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A4463C"/>
    <w:pPr>
      <w:widowControl w:val="0"/>
      <w:autoSpaceDE w:val="0"/>
      <w:autoSpaceDN w:val="0"/>
      <w:adjustRightInd w:val="0"/>
      <w:spacing w:line="277" w:lineRule="exact"/>
    </w:pPr>
  </w:style>
  <w:style w:type="character" w:customStyle="1" w:styleId="FontStyle11">
    <w:name w:val="Font Style11"/>
    <w:uiPriority w:val="99"/>
    <w:rsid w:val="00A4463C"/>
    <w:rPr>
      <w:rFonts w:ascii="Times New Roman" w:hAnsi="Times New Roman" w:cs="Times New Roman"/>
      <w:sz w:val="22"/>
      <w:szCs w:val="22"/>
    </w:rPr>
  </w:style>
  <w:style w:type="character" w:styleId="a3">
    <w:name w:val="Hyperlink"/>
    <w:uiPriority w:val="99"/>
    <w:unhideWhenUsed/>
    <w:rsid w:val="00A4463C"/>
    <w:rPr>
      <w:color w:val="0563C1"/>
      <w:u w:val="single"/>
    </w:rPr>
  </w:style>
  <w:style w:type="paragraph" w:styleId="a4">
    <w:name w:val="Balloon Text"/>
    <w:basedOn w:val="a"/>
    <w:link w:val="a5"/>
    <w:uiPriority w:val="99"/>
    <w:semiHidden/>
    <w:unhideWhenUsed/>
    <w:rsid w:val="005C44CD"/>
    <w:rPr>
      <w:rFonts w:ascii="Segoe UI" w:hAnsi="Segoe UI" w:cs="Segoe UI"/>
      <w:sz w:val="18"/>
      <w:szCs w:val="18"/>
    </w:rPr>
  </w:style>
  <w:style w:type="character" w:customStyle="1" w:styleId="a5">
    <w:name w:val="Текст выноски Знак"/>
    <w:link w:val="a4"/>
    <w:uiPriority w:val="99"/>
    <w:semiHidden/>
    <w:rsid w:val="005C44CD"/>
    <w:rPr>
      <w:rFonts w:ascii="Segoe UI" w:eastAsia="Times New Roman" w:hAnsi="Segoe UI" w:cs="Segoe UI"/>
      <w:sz w:val="18"/>
      <w:szCs w:val="18"/>
      <w:lang w:eastAsia="ru-RU"/>
    </w:rPr>
  </w:style>
  <w:style w:type="paragraph" w:styleId="a6">
    <w:name w:val="header"/>
    <w:basedOn w:val="a"/>
    <w:link w:val="a7"/>
    <w:uiPriority w:val="99"/>
    <w:unhideWhenUsed/>
    <w:rsid w:val="00F221A8"/>
    <w:pPr>
      <w:tabs>
        <w:tab w:val="center" w:pos="4677"/>
        <w:tab w:val="right" w:pos="9355"/>
      </w:tabs>
    </w:pPr>
  </w:style>
  <w:style w:type="character" w:customStyle="1" w:styleId="a7">
    <w:name w:val="Верхний колонтитул Знак"/>
    <w:link w:val="a6"/>
    <w:uiPriority w:val="99"/>
    <w:rsid w:val="00F221A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1A8"/>
    <w:pPr>
      <w:tabs>
        <w:tab w:val="center" w:pos="4677"/>
        <w:tab w:val="right" w:pos="9355"/>
      </w:tabs>
    </w:pPr>
  </w:style>
  <w:style w:type="character" w:customStyle="1" w:styleId="a9">
    <w:name w:val="Нижний колонтитул Знак"/>
    <w:link w:val="a8"/>
    <w:uiPriority w:val="99"/>
    <w:rsid w:val="00F221A8"/>
    <w:rPr>
      <w:rFonts w:ascii="Times New Roman" w:eastAsia="Times New Roman" w:hAnsi="Times New Roman" w:cs="Times New Roman"/>
      <w:sz w:val="24"/>
      <w:szCs w:val="24"/>
      <w:lang w:eastAsia="ru-RU"/>
    </w:rPr>
  </w:style>
  <w:style w:type="table" w:styleId="aa">
    <w:name w:val="Table Grid"/>
    <w:basedOn w:val="a1"/>
    <w:uiPriority w:val="39"/>
    <w:rsid w:val="004B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D31A3"/>
    <w:pPr>
      <w:ind w:left="720"/>
      <w:contextualSpacing/>
    </w:pPr>
  </w:style>
  <w:style w:type="character" w:styleId="ac">
    <w:name w:val="annotation reference"/>
    <w:uiPriority w:val="99"/>
    <w:semiHidden/>
    <w:unhideWhenUsed/>
    <w:rsid w:val="0028164E"/>
    <w:rPr>
      <w:sz w:val="16"/>
      <w:szCs w:val="16"/>
    </w:rPr>
  </w:style>
  <w:style w:type="paragraph" w:styleId="ad">
    <w:name w:val="annotation text"/>
    <w:basedOn w:val="a"/>
    <w:link w:val="ae"/>
    <w:uiPriority w:val="99"/>
    <w:semiHidden/>
    <w:unhideWhenUsed/>
    <w:rsid w:val="0028164E"/>
    <w:rPr>
      <w:sz w:val="20"/>
      <w:szCs w:val="20"/>
    </w:rPr>
  </w:style>
  <w:style w:type="character" w:customStyle="1" w:styleId="ae">
    <w:name w:val="Текст примечания Знак"/>
    <w:link w:val="ad"/>
    <w:uiPriority w:val="99"/>
    <w:semiHidden/>
    <w:rsid w:val="0028164E"/>
    <w:rPr>
      <w:rFonts w:ascii="Times New Roman" w:eastAsia="Times New Roman" w:hAnsi="Times New Roman"/>
    </w:rPr>
  </w:style>
  <w:style w:type="paragraph" w:styleId="af">
    <w:name w:val="annotation subject"/>
    <w:basedOn w:val="ad"/>
    <w:next w:val="ad"/>
    <w:link w:val="af0"/>
    <w:uiPriority w:val="99"/>
    <w:semiHidden/>
    <w:unhideWhenUsed/>
    <w:rsid w:val="0028164E"/>
    <w:rPr>
      <w:b/>
      <w:bCs/>
    </w:rPr>
  </w:style>
  <w:style w:type="character" w:customStyle="1" w:styleId="af0">
    <w:name w:val="Тема примечания Знак"/>
    <w:link w:val="af"/>
    <w:uiPriority w:val="99"/>
    <w:semiHidden/>
    <w:rsid w:val="0028164E"/>
    <w:rPr>
      <w:rFonts w:ascii="Times New Roman" w:eastAsia="Times New Roman" w:hAnsi="Times New Roman"/>
      <w:b/>
      <w:bCs/>
    </w:rPr>
  </w:style>
  <w:style w:type="character" w:customStyle="1" w:styleId="1">
    <w:name w:val="Неразрешенное упоминание1"/>
    <w:uiPriority w:val="99"/>
    <w:semiHidden/>
    <w:unhideWhenUsed/>
    <w:rsid w:val="002D4E1B"/>
    <w:rPr>
      <w:color w:val="605E5C"/>
      <w:shd w:val="clear" w:color="auto" w:fill="E1DFDD"/>
    </w:rPr>
  </w:style>
  <w:style w:type="character" w:styleId="af1">
    <w:name w:val="FollowedHyperlink"/>
    <w:basedOn w:val="a0"/>
    <w:uiPriority w:val="99"/>
    <w:semiHidden/>
    <w:unhideWhenUsed/>
    <w:rsid w:val="00330446"/>
    <w:rPr>
      <w:color w:val="954F72" w:themeColor="followedHyperlink"/>
      <w:u w:val="single"/>
    </w:rPr>
  </w:style>
  <w:style w:type="character" w:customStyle="1" w:styleId="2">
    <w:name w:val="Неразрешенное упоминание2"/>
    <w:basedOn w:val="a0"/>
    <w:uiPriority w:val="99"/>
    <w:semiHidden/>
    <w:unhideWhenUsed/>
    <w:rsid w:val="004B7A4B"/>
    <w:rPr>
      <w:color w:val="605E5C"/>
      <w:shd w:val="clear" w:color="auto" w:fill="E1DFDD"/>
    </w:rPr>
  </w:style>
  <w:style w:type="character" w:customStyle="1" w:styleId="UnresolvedMention">
    <w:name w:val="Unresolved Mention"/>
    <w:basedOn w:val="a0"/>
    <w:uiPriority w:val="99"/>
    <w:semiHidden/>
    <w:unhideWhenUsed/>
    <w:rsid w:val="0037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ilm.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toilm.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3188-6624-47A0-B1D7-762D0432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13492</CharactersWithSpaces>
  <SharedDoc>false</SharedDoc>
  <HLinks>
    <vt:vector size="6" baseType="variant">
      <vt:variant>
        <vt:i4>5963794</vt:i4>
      </vt:variant>
      <vt:variant>
        <vt:i4>0</vt:i4>
      </vt:variant>
      <vt:variant>
        <vt:i4>0</vt:i4>
      </vt:variant>
      <vt:variant>
        <vt:i4>5</vt:i4>
      </vt:variant>
      <vt:variant>
        <vt:lpwstr>http://www.qabul2.avtoilm.uz/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fpb</dc:creator>
  <cp:keywords/>
  <cp:lastModifiedBy>User Windows</cp:lastModifiedBy>
  <cp:revision>5</cp:revision>
  <cp:lastPrinted>2020-06-04T07:06:00Z</cp:lastPrinted>
  <dcterms:created xsi:type="dcterms:W3CDTF">2021-02-24T12:50:00Z</dcterms:created>
  <dcterms:modified xsi:type="dcterms:W3CDTF">2021-02-24T13:25:00Z</dcterms:modified>
</cp:coreProperties>
</file>